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928" w:rsidRPr="001C5052" w:rsidRDefault="00801DF7" w:rsidP="00007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АНАЛИТИЧЕСКАЯ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СПРАВКА</w:t>
      </w:r>
      <w:r>
        <w:br/>
      </w:r>
      <w:r w:rsidR="00007928" w:rsidRPr="001C5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государственной итоговой аттестации выпускников, освоивших общеобразовательные программы среднего общего образования </w:t>
      </w:r>
    </w:p>
    <w:p w:rsidR="00007928" w:rsidRDefault="00007928" w:rsidP="00007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2021</w:t>
      </w:r>
      <w:r w:rsidRPr="001C5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837B95" w:rsidRPr="001C5052" w:rsidRDefault="00837B95" w:rsidP="00007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1DF7" w:rsidRPr="00801DF7" w:rsidRDefault="00801DF7" w:rsidP="00837B9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01D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801DF7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определение качества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выпускников</w:t>
      </w:r>
      <w:r w:rsidR="00007928">
        <w:rPr>
          <w:rFonts w:ascii="Times New Roman" w:hAnsi="Times New Roman" w:cs="Times New Roman"/>
          <w:color w:val="000000"/>
          <w:sz w:val="28"/>
          <w:szCs w:val="28"/>
        </w:rPr>
        <w:t xml:space="preserve"> по результатам</w:t>
      </w:r>
      <w:r w:rsidR="00041E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1DF7">
        <w:rPr>
          <w:rFonts w:ascii="Times New Roman" w:hAnsi="Times New Roman" w:cs="Times New Roman"/>
          <w:color w:val="000000"/>
          <w:sz w:val="28"/>
          <w:szCs w:val="28"/>
        </w:rPr>
        <w:t>внешней независимой оценки.</w:t>
      </w:r>
    </w:p>
    <w:p w:rsidR="00801DF7" w:rsidRPr="00801DF7" w:rsidRDefault="00801DF7" w:rsidP="00837B9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DF7">
        <w:rPr>
          <w:rFonts w:ascii="Times New Roman" w:hAnsi="Times New Roman" w:cs="Times New Roman"/>
          <w:color w:val="000000"/>
          <w:sz w:val="28"/>
          <w:szCs w:val="28"/>
        </w:rPr>
        <w:t>Инструментом независимой оценки образовательных достижений выпускников является единый государственный экзамен.</w:t>
      </w:r>
    </w:p>
    <w:p w:rsidR="00C010B1" w:rsidRDefault="00F07B7A" w:rsidP="00837B9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801DF7" w:rsidRPr="00801DF7">
        <w:rPr>
          <w:rFonts w:ascii="Times New Roman" w:hAnsi="Times New Roman" w:cs="Times New Roman"/>
          <w:color w:val="000000"/>
          <w:sz w:val="28"/>
          <w:szCs w:val="28"/>
        </w:rPr>
        <w:t xml:space="preserve">словием </w:t>
      </w:r>
      <w:r w:rsidR="00007928">
        <w:rPr>
          <w:rFonts w:ascii="Times New Roman" w:hAnsi="Times New Roman" w:cs="Times New Roman"/>
          <w:color w:val="000000"/>
          <w:sz w:val="28"/>
          <w:szCs w:val="28"/>
        </w:rPr>
        <w:t>допуска к ГИА в 2021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году, </w:t>
      </w:r>
      <w:r w:rsidR="00801DF7" w:rsidRPr="00801DF7">
        <w:rPr>
          <w:rFonts w:ascii="Times New Roman" w:hAnsi="Times New Roman" w:cs="Times New Roman"/>
          <w:color w:val="000000"/>
          <w:sz w:val="28"/>
          <w:szCs w:val="28"/>
        </w:rPr>
        <w:t>был «зачет» по итоговому сочинению. Итог</w:t>
      </w:r>
      <w:r w:rsidR="00007928">
        <w:rPr>
          <w:rFonts w:ascii="Times New Roman" w:hAnsi="Times New Roman" w:cs="Times New Roman"/>
          <w:color w:val="000000"/>
          <w:sz w:val="28"/>
          <w:szCs w:val="28"/>
        </w:rPr>
        <w:t>овое сочинение было проведено 15.04.2021года</w:t>
      </w:r>
      <w:r w:rsidR="00C010B1">
        <w:rPr>
          <w:rFonts w:ascii="Times New Roman" w:hAnsi="Times New Roman" w:cs="Times New Roman"/>
          <w:color w:val="000000"/>
          <w:sz w:val="28"/>
          <w:szCs w:val="28"/>
        </w:rPr>
        <w:t xml:space="preserve">. По результатам проверки девять обучающихся из десяти </w:t>
      </w:r>
      <w:r w:rsidR="00801DF7" w:rsidRPr="00801DF7">
        <w:rPr>
          <w:rFonts w:ascii="Times New Roman" w:hAnsi="Times New Roman" w:cs="Times New Roman"/>
          <w:color w:val="000000"/>
          <w:sz w:val="28"/>
          <w:szCs w:val="28"/>
        </w:rPr>
        <w:t>получили «</w:t>
      </w:r>
      <w:r w:rsidR="00801DF7">
        <w:rPr>
          <w:rFonts w:ascii="Times New Roman" w:hAnsi="Times New Roman" w:cs="Times New Roman"/>
          <w:color w:val="000000"/>
          <w:sz w:val="28"/>
          <w:szCs w:val="28"/>
        </w:rPr>
        <w:t>зачет»</w:t>
      </w:r>
      <w:r w:rsidR="00C010B1">
        <w:rPr>
          <w:rFonts w:ascii="Times New Roman" w:hAnsi="Times New Roman" w:cs="Times New Roman"/>
          <w:color w:val="000000"/>
          <w:sz w:val="28"/>
          <w:szCs w:val="28"/>
        </w:rPr>
        <w:t xml:space="preserve">. Гусарова Есения получила  «не зачёт» и ей была предложена возможность пересдачи итогового сочинения 12.05.2021 года, по результатам пересдачи, выпускница получила «зачёт». </w:t>
      </w:r>
    </w:p>
    <w:p w:rsidR="001C5052" w:rsidRPr="00801DF7" w:rsidRDefault="00C010B1" w:rsidP="00DD363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 10 выпускников 11 класса были допущены к ГИА – 2021.</w:t>
      </w:r>
    </w:p>
    <w:p w:rsidR="00C010B1" w:rsidRPr="00837B95" w:rsidRDefault="00C010B1" w:rsidP="00C010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B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итоговая аттестация по образовательным программам среднего общего образования проходила в двух формах: государственный выпускной экзамен (ГВЭ) для выпускников, не планирующих поступать в вузы, и единый государственный экзамен (ЕГЭ), для тех, кто планировал поступать в высш</w:t>
      </w:r>
      <w:r w:rsidR="00041EC9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учебные заведения – 7 человек.</w:t>
      </w:r>
    </w:p>
    <w:p w:rsidR="00C010B1" w:rsidRPr="00041EC9" w:rsidRDefault="00C010B1" w:rsidP="00C010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выпускной экзамен выбрали </w:t>
      </w:r>
      <w:r w:rsidR="00041EC9" w:rsidRPr="00041EC9">
        <w:rPr>
          <w:rFonts w:ascii="Times New Roman" w:eastAsia="Times New Roman" w:hAnsi="Times New Roman" w:cs="Times New Roman"/>
          <w:sz w:val="28"/>
          <w:szCs w:val="28"/>
          <w:lang w:eastAsia="ru-RU"/>
        </w:rPr>
        <w:t>3выпускницы. Не  прошла</w:t>
      </w:r>
      <w:r w:rsidRPr="00041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 итоговую аттестацию, </w:t>
      </w:r>
      <w:r w:rsidR="00041EC9" w:rsidRPr="00041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Гусарова Есения, </w:t>
      </w:r>
      <w:r w:rsidRPr="00041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</w:t>
      </w:r>
      <w:r w:rsidR="00041EC9" w:rsidRPr="00041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получила повторную двойку по русскому языку.  Пересдача ГВЭ по русскому языку назначена на 03 сентября 2021 года. </w:t>
      </w:r>
    </w:p>
    <w:p w:rsidR="00DF7AE0" w:rsidRPr="00FF700D" w:rsidRDefault="00DF7AE0" w:rsidP="00FF700D">
      <w:pPr>
        <w:tabs>
          <w:tab w:val="left" w:pos="689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5052" w:rsidRPr="001C5052" w:rsidRDefault="001C5052" w:rsidP="001C5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C50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Организация и проведение </w:t>
      </w:r>
    </w:p>
    <w:p w:rsidR="003620B6" w:rsidRDefault="001C5052" w:rsidP="00362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C50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ед</w:t>
      </w:r>
      <w:r w:rsidR="003620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иного государственного экзамена</w:t>
      </w:r>
    </w:p>
    <w:p w:rsidR="003620B6" w:rsidRPr="003620B6" w:rsidRDefault="003620B6" w:rsidP="00362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620B6" w:rsidRDefault="003620B6" w:rsidP="003620B6">
      <w:pPr>
        <w:spacing w:after="0"/>
        <w:ind w:firstLine="708"/>
        <w:jc w:val="both"/>
        <w:rPr>
          <w:rFonts w:hAnsi="Times New Roman" w:cs="Times New Roman"/>
          <w:color w:val="000000"/>
          <w:sz w:val="28"/>
          <w:szCs w:val="28"/>
        </w:rPr>
      </w:pPr>
      <w:r w:rsidRPr="003620B6">
        <w:rPr>
          <w:rFonts w:hAnsi="Times New Roman" w:cs="Times New Roman"/>
          <w:color w:val="000000"/>
          <w:sz w:val="28"/>
          <w:szCs w:val="28"/>
        </w:rPr>
        <w:t>В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течение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года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осуществлялось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постоянное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информирование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учащихся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11-</w:t>
      </w:r>
      <w:r w:rsidRPr="003620B6">
        <w:rPr>
          <w:rFonts w:hAnsi="Times New Roman" w:cs="Times New Roman"/>
          <w:color w:val="000000"/>
          <w:sz w:val="28"/>
          <w:szCs w:val="28"/>
        </w:rPr>
        <w:t>го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класса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и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их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родителей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по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вопросам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подготовки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к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ЕГЭ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: </w:t>
      </w:r>
      <w:r w:rsidRPr="003620B6">
        <w:rPr>
          <w:rFonts w:hAnsi="Times New Roman" w:cs="Times New Roman"/>
          <w:color w:val="000000"/>
          <w:sz w:val="28"/>
          <w:szCs w:val="28"/>
        </w:rPr>
        <w:t>проведен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ряд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родительских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собраний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3620B6">
        <w:rPr>
          <w:rFonts w:hAnsi="Times New Roman" w:cs="Times New Roman"/>
          <w:color w:val="000000"/>
          <w:sz w:val="28"/>
          <w:szCs w:val="28"/>
        </w:rPr>
        <w:t>где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рассмотрены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вопросы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нормативно</w:t>
      </w:r>
      <w:r w:rsidRPr="003620B6">
        <w:rPr>
          <w:rFonts w:hAnsi="Times New Roman" w:cs="Times New Roman"/>
          <w:color w:val="000000"/>
          <w:sz w:val="28"/>
          <w:szCs w:val="28"/>
        </w:rPr>
        <w:t>-</w:t>
      </w:r>
      <w:r w:rsidRPr="003620B6">
        <w:rPr>
          <w:rFonts w:hAnsi="Times New Roman" w:cs="Times New Roman"/>
          <w:color w:val="000000"/>
          <w:sz w:val="28"/>
          <w:szCs w:val="28"/>
        </w:rPr>
        <w:t>правового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обеспечения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ЕГЭ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3620B6">
        <w:rPr>
          <w:rFonts w:hAnsi="Times New Roman" w:cs="Times New Roman"/>
          <w:color w:val="000000"/>
          <w:sz w:val="28"/>
          <w:szCs w:val="28"/>
        </w:rPr>
        <w:t>подробно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изучены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инструкции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для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участников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ЕГЭ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3620B6">
        <w:rPr>
          <w:rFonts w:hAnsi="Times New Roman" w:cs="Times New Roman"/>
          <w:color w:val="000000"/>
          <w:sz w:val="28"/>
          <w:szCs w:val="28"/>
        </w:rPr>
        <w:t>Разработана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и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опубликована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на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сайте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«Памятка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о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правилах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поведения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на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экзамене»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и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циклограмма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организационной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подготовки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к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ЕГЭ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3620B6">
        <w:rPr>
          <w:rFonts w:hAnsi="Times New Roman" w:cs="Times New Roman"/>
          <w:color w:val="000000"/>
          <w:sz w:val="28"/>
          <w:szCs w:val="28"/>
        </w:rPr>
        <w:t>До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сведения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учащихся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и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родителей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своевременно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доводились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результаты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всех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диагностических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работ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3620B6">
        <w:rPr>
          <w:rFonts w:hAnsi="Times New Roman" w:cs="Times New Roman"/>
          <w:color w:val="000000"/>
          <w:sz w:val="28"/>
          <w:szCs w:val="28"/>
        </w:rPr>
        <w:t>учителя</w:t>
      </w:r>
      <w:r w:rsidRPr="003620B6">
        <w:rPr>
          <w:rFonts w:hAnsi="Times New Roman" w:cs="Times New Roman"/>
          <w:color w:val="000000"/>
          <w:sz w:val="28"/>
          <w:szCs w:val="28"/>
        </w:rPr>
        <w:t>-</w:t>
      </w:r>
      <w:r w:rsidRPr="003620B6">
        <w:rPr>
          <w:rFonts w:hAnsi="Times New Roman" w:cs="Times New Roman"/>
          <w:color w:val="000000"/>
          <w:sz w:val="28"/>
          <w:szCs w:val="28"/>
        </w:rPr>
        <w:t>предметники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проводили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анализ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работ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с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целью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выявления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причин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неудач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учащихся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и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устранения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пробелов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в</w:t>
      </w:r>
      <w:r w:rsidRPr="003620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620B6">
        <w:rPr>
          <w:rFonts w:hAnsi="Times New Roman" w:cs="Times New Roman"/>
          <w:color w:val="000000"/>
          <w:sz w:val="28"/>
          <w:szCs w:val="28"/>
        </w:rPr>
        <w:t>знаниях</w:t>
      </w:r>
      <w:r w:rsidRPr="003620B6">
        <w:rPr>
          <w:rFonts w:hAnsi="Times New Roman" w:cs="Times New Roman"/>
          <w:color w:val="000000"/>
          <w:sz w:val="28"/>
          <w:szCs w:val="28"/>
        </w:rPr>
        <w:t>.</w:t>
      </w:r>
    </w:p>
    <w:p w:rsidR="00041EC9" w:rsidRPr="00F82C9F" w:rsidRDefault="00041EC9" w:rsidP="00041E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ГВЭ и ЕГЭ была организована работа пяти</w:t>
      </w:r>
      <w:r w:rsidRPr="00F8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ППЭ на базе гимн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азии № 1, Лицея № 33, школ №№</w:t>
      </w:r>
      <w:r w:rsidRPr="00F8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6, 27, 42.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количество аудиторий – 96</w:t>
      </w:r>
      <w:r w:rsidRPr="00F82C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2C9F" w:rsidRPr="00F82C9F" w:rsidRDefault="00DF7AE0" w:rsidP="004109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Выпускники 11 класса были закреплены за ППЭ  072, на базе МОУ СОШ № 6</w:t>
      </w:r>
      <w:r w:rsidR="00410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Прибытие выпускников в ППЭ, осуществлялось по графику </w:t>
      </w:r>
      <w:r w:rsidR="00F82C9F" w:rsidRPr="00F8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времени, необходимого на проход одного участника. </w:t>
      </w:r>
    </w:p>
    <w:p w:rsidR="00F82C9F" w:rsidRPr="00F82C9F" w:rsidRDefault="00F82C9F" w:rsidP="00F82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C9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Определена логистика передвижения участников ЕГЭ при входе в ППЭ и их перемещения</w:t>
      </w:r>
      <w:r w:rsidR="005D0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аудиторий, которая позволяла</w:t>
      </w:r>
      <w:r w:rsidRPr="00F8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избежать скопления участников ЕГЭ в коридорах и иных помещениях ППЭ.</w:t>
      </w:r>
    </w:p>
    <w:p w:rsidR="004109EC" w:rsidRDefault="00F82C9F" w:rsidP="00F82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месте проверки паспортных данных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Pr="00F82C9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8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дозатор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8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антис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ептическим средством, проводилась</w:t>
      </w:r>
      <w:r w:rsidRPr="00F8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бесконтактная термометрия </w:t>
      </w:r>
      <w:r w:rsidR="004109E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ЕГЭ</w:t>
      </w:r>
    </w:p>
    <w:p w:rsidR="00F82C9F" w:rsidRPr="00F82C9F" w:rsidRDefault="004109EC" w:rsidP="00041E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участники были обеспечены </w:t>
      </w:r>
      <w:r w:rsidR="00F82C9F" w:rsidRPr="00F82C9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r w:rsidR="00F82C9F" w:rsidRPr="00F8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индивидуальной защиты (медицинские маски и одноразовые перчатки)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818" w:rsidRDefault="004109EC" w:rsidP="004109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Ответственными за жизнь и здоровье выпускников при сопровождение на экзамен по русскому языку, математике, информатике, </w:t>
      </w:r>
      <w:r w:rsidR="00041EC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</w:t>
      </w:r>
      <w:r w:rsidRPr="00C51D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EC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41E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обществознанию, был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назначена классный руководитель </w:t>
      </w:r>
      <w:r w:rsidR="00041EC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Белоус М.Н.</w:t>
      </w:r>
    </w:p>
    <w:p w:rsidR="00525818" w:rsidRDefault="00C51DA1" w:rsidP="00C51D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25818" w:rsidSect="00C51DA1">
          <w:head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</w:t>
      </w:r>
      <w:r w:rsidR="00380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ГИА </w:t>
      </w:r>
      <w:r w:rsidR="00CF2CB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ППЭ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AA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выпускников школы не было</w:t>
      </w:r>
    </w:p>
    <w:p w:rsidR="00256E32" w:rsidRPr="00D75511" w:rsidRDefault="00256E32" w:rsidP="00A0685A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6667AB" w:rsidRPr="006667AB" w:rsidRDefault="001C5052" w:rsidP="00666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75511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 xml:space="preserve">Результаты </w:t>
      </w:r>
      <w:r w:rsidR="006667AB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 xml:space="preserve"> ГВЭ и </w:t>
      </w:r>
      <w:r w:rsidRPr="00D75511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 xml:space="preserve">ЕГЭ </w:t>
      </w:r>
      <w:r w:rsidR="00D75511" w:rsidRPr="00D75511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основных предметов</w:t>
      </w:r>
    </w:p>
    <w:p w:rsidR="00BC2AA6" w:rsidRDefault="00BC2AA6" w:rsidP="006667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7AB" w:rsidRDefault="006667AB" w:rsidP="006667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Русский язык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667AB" w:rsidRPr="00B00B2A" w:rsidRDefault="006667AB" w:rsidP="00666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ГВЭ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сдавали 3 человека, не справилась с экзаменом Гусарова Есения, при повторной сдаче, снова получила – 2. </w:t>
      </w:r>
      <w:r w:rsidRPr="00023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Пересдача в сентябре.</w:t>
      </w:r>
    </w:p>
    <w:p w:rsidR="006667AB" w:rsidRDefault="006667AB" w:rsidP="006667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Успеваемость 67%,  средний балл – 4. </w:t>
      </w:r>
    </w:p>
    <w:p w:rsidR="00C51DA1" w:rsidRDefault="00C51DA1" w:rsidP="00C51D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Русский язык</w:t>
      </w:r>
    </w:p>
    <w:p w:rsidR="00C51DA1" w:rsidRDefault="00C51DA1" w:rsidP="00C51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Минимальный балл для получения аттестата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B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1DA1" w:rsidRPr="008B604A" w:rsidRDefault="00C51DA1" w:rsidP="00C51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Минимальный</w:t>
      </w:r>
      <w:r w:rsidR="00D9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 для поступления в вуз – 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51DA1" w:rsidRDefault="00C51DA1" w:rsidP="00C51D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году по русскому языку установлен минимальный балл – </w:t>
      </w:r>
      <w:r w:rsidR="00D9186D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необходимый для поступления в вуз, так как аттестаты получили все выпускники.</w:t>
      </w:r>
    </w:p>
    <w:p w:rsidR="00C51DA1" w:rsidRDefault="00C51DA1" w:rsidP="00C51D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выпускники школы преодолели минимальный порог.</w:t>
      </w:r>
      <w:r w:rsidR="00516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Успеваемость по предмету, составляет – 100%.</w:t>
      </w:r>
    </w:p>
    <w:p w:rsidR="00E81CB1" w:rsidRDefault="00C51DA1" w:rsidP="00C51D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Высокие результаты по русскому языку показали: </w:t>
      </w:r>
      <w:r w:rsidR="00D9186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Муртазаев Константин –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баллов, </w:t>
      </w:r>
      <w:r w:rsidR="00D918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Сокур Сергей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9186D">
        <w:rPr>
          <w:rFonts w:ascii="Times New Roman" w:eastAsia="Times New Roman" w:hAnsi="Times New Roman" w:cs="Times New Roman"/>
          <w:sz w:val="28"/>
          <w:szCs w:val="28"/>
          <w:lang w:eastAsia="ru-RU"/>
        </w:rPr>
        <w:t>72 балл</w:t>
      </w:r>
    </w:p>
    <w:p w:rsidR="00D9186D" w:rsidRPr="001C5052" w:rsidRDefault="00D9186D" w:rsidP="00C51D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2943"/>
        <w:gridCol w:w="2341"/>
        <w:gridCol w:w="2126"/>
        <w:gridCol w:w="1912"/>
      </w:tblGrid>
      <w:tr w:rsidR="00055785" w:rsidRPr="001C5052" w:rsidTr="003D4C8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55785" w:rsidRPr="00E30812" w:rsidRDefault="00055785" w:rsidP="00B95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55785" w:rsidRPr="00E30812" w:rsidRDefault="00055785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08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55785" w:rsidRPr="00E30812" w:rsidRDefault="00055785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08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город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55785" w:rsidRPr="00E30812" w:rsidRDefault="00055785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08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край</w:t>
            </w:r>
          </w:p>
        </w:tc>
      </w:tr>
      <w:tr w:rsidR="00055785" w:rsidRPr="001C5052" w:rsidTr="003D4C8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55785" w:rsidRPr="001C5052" w:rsidRDefault="00055785" w:rsidP="00B9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Сдавало учащихся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55785" w:rsidRPr="001C5052" w:rsidRDefault="00D9186D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55785" w:rsidRPr="001C5052" w:rsidRDefault="006667AB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55785" w:rsidRPr="001C5052" w:rsidRDefault="00055785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785" w:rsidRPr="001C5052" w:rsidTr="003D4C8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55785" w:rsidRPr="001C5052" w:rsidRDefault="00021890" w:rsidP="00930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Кол-во/</w:t>
            </w:r>
            <w:r w:rsidR="00055785" w:rsidRPr="001C5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уч-ков, набравших </w:t>
            </w:r>
            <w:r w:rsidR="00930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  <w:r w:rsidR="00055785" w:rsidRPr="001C5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минимального кол-ва баллов (успеваемость)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55785" w:rsidRPr="001C5052" w:rsidRDefault="00055785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5785" w:rsidRPr="001C5052" w:rsidRDefault="00930707" w:rsidP="0002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021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055785" w:rsidRPr="001C5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55785" w:rsidRPr="001C5052" w:rsidRDefault="00055785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5785" w:rsidRPr="001C5052" w:rsidRDefault="00930707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1049 </w:t>
            </w:r>
            <w:r w:rsidR="00BC2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/100</w:t>
            </w:r>
            <w:r w:rsidR="00021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055785" w:rsidRPr="001C5052" w:rsidRDefault="00055785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5785" w:rsidRPr="001C5052" w:rsidRDefault="00055785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55785" w:rsidRDefault="00055785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5785" w:rsidRPr="001C5052" w:rsidRDefault="00BC2AA6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99,96%</w:t>
            </w:r>
          </w:p>
        </w:tc>
      </w:tr>
      <w:tr w:rsidR="00021890" w:rsidRPr="001C5052" w:rsidTr="003D4C8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21890" w:rsidRPr="001C5052" w:rsidRDefault="00021890" w:rsidP="00021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Кол-во/% </w:t>
            </w:r>
            <w:r w:rsidRPr="001C5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уч-ков, набравших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до 100 баллов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21890" w:rsidRPr="001C5052" w:rsidRDefault="00D9186D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2/29</w:t>
            </w:r>
            <w:r w:rsidR="00021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C2AA6" w:rsidRDefault="00BC2AA6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вып. -100б</w:t>
            </w:r>
          </w:p>
          <w:p w:rsidR="00021890" w:rsidRPr="001C5052" w:rsidRDefault="00BC2AA6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153/21</w:t>
            </w:r>
            <w:r w:rsidR="00021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21890" w:rsidRDefault="00021890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785" w:rsidRPr="00E30812" w:rsidTr="003D4C8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55785" w:rsidRPr="00E30812" w:rsidRDefault="00055785" w:rsidP="00B95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Средний тестовый балл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55785" w:rsidRPr="00E30812" w:rsidRDefault="00D9186D" w:rsidP="0002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55785" w:rsidRPr="00E30812" w:rsidRDefault="00BC2AA6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69,24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55785" w:rsidRPr="00BC2AA6" w:rsidRDefault="00BC2AA6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2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68,48</w:t>
            </w:r>
          </w:p>
        </w:tc>
      </w:tr>
    </w:tbl>
    <w:p w:rsidR="00C51DA1" w:rsidRDefault="00C51DA1" w:rsidP="001E70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DA1" w:rsidRDefault="00BC2AA6" w:rsidP="001E70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C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object w:dxaOrig="8605" w:dyaOrig="31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0.5pt;height:159.75pt" o:ole="">
            <v:imagedata r:id="rId9" o:title=""/>
          </v:shape>
          <o:OLEObject Type="Embed" ProgID="MSGraph.Chart.8" ShapeID="_x0000_i1025" DrawAspect="Content" ObjectID="_1696282829" r:id="rId10">
            <o:FieldCodes>\s</o:FieldCodes>
          </o:OLEObject>
        </w:object>
      </w:r>
    </w:p>
    <w:p w:rsidR="00E81CB1" w:rsidRDefault="00E81CB1" w:rsidP="00E308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52C4" w:rsidRDefault="00B952C4" w:rsidP="00E308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700D" w:rsidRDefault="00FF700D" w:rsidP="00E308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2AA6" w:rsidRDefault="00BC2AA6" w:rsidP="00E308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39D" w:rsidRDefault="008C739D" w:rsidP="00E308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39D" w:rsidRDefault="008C739D" w:rsidP="00E308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812" w:rsidRDefault="00E30812" w:rsidP="00E308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Математика</w:t>
      </w:r>
    </w:p>
    <w:p w:rsidR="00824D29" w:rsidRPr="00684258" w:rsidRDefault="00824D29" w:rsidP="00824D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ГВЭ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сдавали 3  человека, все справились. Успеваемость 100 %,</w:t>
      </w:r>
      <w:r w:rsidR="0044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 выше итогов муниципального уровня (успеваемость 99,8%).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редний балл – 4, что соответствует городским показателям (средний балл – 4).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30812" w:rsidRPr="001C5052" w:rsidRDefault="00E30812" w:rsidP="00E308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C50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Профильный уровень:</w:t>
      </w:r>
    </w:p>
    <w:p w:rsidR="005167DC" w:rsidRPr="00930707" w:rsidRDefault="00BC2AA6" w:rsidP="00E308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70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</w:t>
      </w:r>
      <w:r w:rsidR="00E30812" w:rsidRPr="00930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профильную ма</w:t>
      </w:r>
      <w:r w:rsidR="00E81CB1" w:rsidRPr="0093070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тематику сдали значительно хуже.</w:t>
      </w:r>
      <w:r w:rsidR="00E30812" w:rsidRPr="00930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Минимальный балл – 27. Сдавало </w:t>
      </w:r>
      <w:r w:rsidR="00440F38" w:rsidRPr="0093070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167DC" w:rsidRPr="00930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Не преодолел</w:t>
      </w:r>
      <w:r w:rsidR="00440F38" w:rsidRPr="009307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167DC" w:rsidRPr="00930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минимальный порог – </w:t>
      </w:r>
      <w:r w:rsidR="00440F38" w:rsidRPr="009307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Радченко Мария, набравшая 14</w:t>
      </w:r>
      <w:r w:rsidR="005167DC" w:rsidRPr="00930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баллов. Успеваемос</w:t>
      </w:r>
      <w:r w:rsidR="00930707" w:rsidRPr="00930707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по предмету составляет – 86</w:t>
      </w:r>
      <w:r w:rsidR="005167DC" w:rsidRPr="00930707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5167DC" w:rsidRPr="00930707" w:rsidRDefault="005167DC" w:rsidP="00E308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высокий балл, набрал </w:t>
      </w:r>
      <w:r w:rsidR="00930707" w:rsidRPr="009307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Сокур Сергей</w:t>
      </w:r>
      <w:r w:rsidRPr="00930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72 балла.</w:t>
      </w:r>
    </w:p>
    <w:p w:rsidR="005167DC" w:rsidRPr="00930707" w:rsidRDefault="005167DC" w:rsidP="005167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2990"/>
        <w:gridCol w:w="2379"/>
        <w:gridCol w:w="2160"/>
        <w:gridCol w:w="1793"/>
      </w:tblGrid>
      <w:tr w:rsidR="00236DEB" w:rsidRPr="001C5052" w:rsidTr="003D4C86">
        <w:trPr>
          <w:trHeight w:val="314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167DC" w:rsidRPr="00E30812" w:rsidRDefault="005167DC" w:rsidP="00B95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5167DC" w:rsidRPr="00E30812" w:rsidRDefault="005167DC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08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школа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5167DC" w:rsidRPr="00E30812" w:rsidRDefault="005167DC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08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город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167DC" w:rsidRPr="00E30812" w:rsidRDefault="005167DC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08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край</w:t>
            </w:r>
          </w:p>
        </w:tc>
      </w:tr>
      <w:tr w:rsidR="005167DC" w:rsidRPr="001C5052" w:rsidTr="003D4C86">
        <w:trPr>
          <w:trHeight w:val="314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5167DC" w:rsidRPr="001C5052" w:rsidRDefault="005167DC" w:rsidP="00B9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Сдавало учащихся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167DC" w:rsidRPr="001C5052" w:rsidRDefault="00930707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167DC" w:rsidRPr="001C5052" w:rsidRDefault="00236DEB" w:rsidP="0093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30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167DC" w:rsidRPr="001C5052" w:rsidRDefault="005167DC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67DC" w:rsidRPr="001C5052" w:rsidTr="003D4C86">
        <w:trPr>
          <w:trHeight w:val="1289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5167DC" w:rsidRPr="001C5052" w:rsidRDefault="005167DC" w:rsidP="00930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Кол-во/</w:t>
            </w:r>
            <w:r w:rsidRPr="001C5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уч-ков, набравших </w:t>
            </w:r>
            <w:r w:rsidR="00930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  <w:r w:rsidRPr="001C5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минимального кол-ва баллов (успеваемость)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167DC" w:rsidRPr="001C5052" w:rsidRDefault="005167DC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7DC" w:rsidRPr="001C5052" w:rsidRDefault="00930707" w:rsidP="0051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/86</w:t>
            </w:r>
            <w:r w:rsidR="005167DC" w:rsidRPr="001C5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167DC" w:rsidRPr="001C5052" w:rsidRDefault="005167DC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7DC" w:rsidRPr="001C5052" w:rsidRDefault="00930707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504 / </w:t>
            </w:r>
            <w:r>
              <w:rPr>
                <w:sz w:val="28"/>
                <w:szCs w:val="28"/>
              </w:rPr>
              <w:t>94</w:t>
            </w:r>
            <w:r w:rsidR="00516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5167DC" w:rsidRPr="001C5052" w:rsidRDefault="005167DC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7DC" w:rsidRPr="001C5052" w:rsidRDefault="005167DC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167DC" w:rsidRDefault="005167DC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7DC" w:rsidRPr="001C5052" w:rsidRDefault="008C739D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90,85%</w:t>
            </w:r>
          </w:p>
        </w:tc>
      </w:tr>
      <w:tr w:rsidR="005167DC" w:rsidRPr="001C5052" w:rsidTr="003D4C86">
        <w:trPr>
          <w:trHeight w:val="959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167DC" w:rsidRPr="001C5052" w:rsidRDefault="005167DC" w:rsidP="00B9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Кол-во/% </w:t>
            </w:r>
            <w:r w:rsidRPr="001C5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уч-ков, набравших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до 100 баллов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167DC" w:rsidRPr="001C5052" w:rsidRDefault="00930707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1/1</w:t>
            </w:r>
            <w:r w:rsidR="008C7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</w:t>
            </w:r>
            <w:r w:rsidR="00516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167DC" w:rsidRPr="001C5052" w:rsidRDefault="008C739D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16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516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167DC" w:rsidRDefault="005167DC" w:rsidP="00236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6DEB" w:rsidRPr="00E30812" w:rsidTr="003D4C86">
        <w:trPr>
          <w:trHeight w:val="660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5167DC" w:rsidRPr="00E30812" w:rsidRDefault="005167DC" w:rsidP="00B95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Средний тестовый балл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5167DC" w:rsidRPr="00E30812" w:rsidRDefault="008C739D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5167DC" w:rsidRPr="00E30812" w:rsidRDefault="008C739D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50,73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167DC" w:rsidRPr="00E30812" w:rsidRDefault="003D4C86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49,91</w:t>
            </w:r>
          </w:p>
        </w:tc>
      </w:tr>
    </w:tbl>
    <w:p w:rsidR="00FF700D" w:rsidRDefault="00FF700D" w:rsidP="00FF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7DC" w:rsidRDefault="005167DC" w:rsidP="005167D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7DC" w:rsidRDefault="00FF700D" w:rsidP="00E308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1FB22A" wp14:editId="3102E4AD">
            <wp:extent cx="4790661" cy="2007704"/>
            <wp:effectExtent l="0" t="0" r="10160" b="1206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A42D5" w:rsidRDefault="003A42D5" w:rsidP="008C739D">
      <w:pPr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</w:p>
    <w:p w:rsidR="00294800" w:rsidRPr="00294800" w:rsidRDefault="008C739D" w:rsidP="002948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единого государственного экзамена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основным предметам (русский язык и математика) определяют рейтинг школы на уровне города и края.</w:t>
      </w:r>
      <w:r w:rsidR="00294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ЕГЭ МОУ СОШ № 62 вошла в число 10 «худших» школ города по </w:t>
      </w:r>
      <w:r w:rsidR="00294800" w:rsidRPr="00B01B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русскому языку. </w:t>
      </w:r>
      <w:r w:rsidR="00294800" w:rsidRPr="0029480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тестовый балл по русскому языку составил – 57 баллов</w:t>
      </w:r>
      <w:r w:rsidR="009D0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математике – 36 баллов</w:t>
      </w:r>
    </w:p>
    <w:p w:rsidR="00294800" w:rsidRPr="00294800" w:rsidRDefault="00294800" w:rsidP="0029480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8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Средний тестовый балл по основным предметам: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149"/>
        <w:gridCol w:w="1701"/>
        <w:gridCol w:w="2693"/>
        <w:gridCol w:w="1559"/>
      </w:tblGrid>
      <w:tr w:rsidR="00294800" w:rsidRPr="001C5052" w:rsidTr="003D4C86">
        <w:trPr>
          <w:trHeight w:val="206"/>
        </w:trPr>
        <w:tc>
          <w:tcPr>
            <w:tcW w:w="4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4800" w:rsidRPr="001C5052" w:rsidRDefault="00294800" w:rsidP="00270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10% «худших» школ по русскому языку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4800" w:rsidRPr="001C5052" w:rsidRDefault="00294800" w:rsidP="00270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10% «худших» школ по математике</w:t>
            </w:r>
          </w:p>
        </w:tc>
      </w:tr>
      <w:tr w:rsidR="00294800" w:rsidRPr="001C5052" w:rsidTr="003D4C86">
        <w:trPr>
          <w:trHeight w:val="206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4800" w:rsidRPr="00B01B0B" w:rsidRDefault="00294800" w:rsidP="00270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СОШ № 53,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4800" w:rsidRPr="00B01B0B" w:rsidRDefault="00294800" w:rsidP="00270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4800" w:rsidRPr="001C5052" w:rsidRDefault="00294800" w:rsidP="00270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 СОШ № 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4800" w:rsidRPr="001C5052" w:rsidRDefault="00294800" w:rsidP="00270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294800" w:rsidRPr="001C5052" w:rsidTr="003D4C86">
        <w:trPr>
          <w:trHeight w:val="206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94800" w:rsidRPr="001C5052" w:rsidRDefault="00294800" w:rsidP="00270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 СОШ №35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94800" w:rsidRPr="001C5052" w:rsidRDefault="00294800" w:rsidP="00270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94800" w:rsidRPr="001C5052" w:rsidRDefault="00294800" w:rsidP="00270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 СОШ № 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94800" w:rsidRPr="001C5052" w:rsidRDefault="00294800" w:rsidP="00270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</w:tr>
      <w:tr w:rsidR="00294800" w:rsidRPr="001C5052" w:rsidTr="003D4C86">
        <w:trPr>
          <w:trHeight w:val="206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94800" w:rsidRPr="001C5052" w:rsidRDefault="00294800" w:rsidP="00270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 СОШ № 22,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94800" w:rsidRPr="001C5052" w:rsidRDefault="00294800" w:rsidP="00270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94800" w:rsidRPr="001C5052" w:rsidRDefault="00294800" w:rsidP="00270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 СОШ № 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94800" w:rsidRPr="001C5052" w:rsidRDefault="00294800" w:rsidP="00270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</w:tbl>
    <w:p w:rsidR="003A42D5" w:rsidRDefault="003A42D5" w:rsidP="009D0D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D64" w:rsidRDefault="009D0D64" w:rsidP="009D0D64">
      <w:pPr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</w:p>
    <w:p w:rsidR="009D0D64" w:rsidRDefault="00FF700D" w:rsidP="009D0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FF700D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lastRenderedPageBreak/>
        <w:t>Результаты ЕГЭ предметов по выбору</w:t>
      </w:r>
    </w:p>
    <w:p w:rsidR="009D0D64" w:rsidRDefault="009D0D64" w:rsidP="009D0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</w:p>
    <w:p w:rsidR="009D0D64" w:rsidRDefault="009D0D64" w:rsidP="009D0D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2021 году продолжилась тенденция к уменьшению количества выбранных предметов в ЕГЭ выпускниками города Комсомольска-на-Амуре: </w:t>
      </w:r>
    </w:p>
    <w:p w:rsidR="009D0D64" w:rsidRDefault="009D0D64" w:rsidP="009D0D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9180" w:type="dxa"/>
        <w:tblLook w:val="04A0" w:firstRow="1" w:lastRow="0" w:firstColumn="1" w:lastColumn="0" w:noHBand="0" w:noVBand="1"/>
      </w:tblPr>
      <w:tblGrid>
        <w:gridCol w:w="1951"/>
        <w:gridCol w:w="1595"/>
        <w:gridCol w:w="1595"/>
        <w:gridCol w:w="1452"/>
        <w:gridCol w:w="1275"/>
        <w:gridCol w:w="1312"/>
      </w:tblGrid>
      <w:tr w:rsidR="009D0D64" w:rsidTr="003D4C86">
        <w:tc>
          <w:tcPr>
            <w:tcW w:w="1951" w:type="dxa"/>
          </w:tcPr>
          <w:p w:rsidR="009D0D64" w:rsidRDefault="009D0D64" w:rsidP="002708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595" w:type="dxa"/>
          </w:tcPr>
          <w:p w:rsidR="009D0D64" w:rsidRDefault="009D0D64" w:rsidP="002708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1595" w:type="dxa"/>
          </w:tcPr>
          <w:p w:rsidR="009D0D64" w:rsidRDefault="009D0D64" w:rsidP="002708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452" w:type="dxa"/>
          </w:tcPr>
          <w:p w:rsidR="009D0D64" w:rsidRDefault="009D0D64" w:rsidP="002708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275" w:type="dxa"/>
          </w:tcPr>
          <w:p w:rsidR="009D0D64" w:rsidRDefault="009D0D64" w:rsidP="002708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312" w:type="dxa"/>
          </w:tcPr>
          <w:p w:rsidR="009D0D64" w:rsidRDefault="009D0D64" w:rsidP="002708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</w:t>
            </w:r>
          </w:p>
        </w:tc>
      </w:tr>
      <w:tr w:rsidR="009D0D64" w:rsidTr="003D4C86">
        <w:tc>
          <w:tcPr>
            <w:tcW w:w="1951" w:type="dxa"/>
          </w:tcPr>
          <w:p w:rsidR="009D0D64" w:rsidRDefault="009D0D64" w:rsidP="002708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экзаменов на одного учащегося</w:t>
            </w:r>
          </w:p>
        </w:tc>
        <w:tc>
          <w:tcPr>
            <w:tcW w:w="1595" w:type="dxa"/>
          </w:tcPr>
          <w:p w:rsidR="009D0D64" w:rsidRDefault="009D0D64" w:rsidP="002708E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1595" w:type="dxa"/>
          </w:tcPr>
          <w:p w:rsidR="009D0D64" w:rsidRDefault="009D0D64" w:rsidP="002708E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1452" w:type="dxa"/>
          </w:tcPr>
          <w:p w:rsidR="009D0D64" w:rsidRDefault="009D0D64" w:rsidP="002708E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1275" w:type="dxa"/>
          </w:tcPr>
          <w:p w:rsidR="009D0D64" w:rsidRDefault="009D0D64" w:rsidP="002708E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1312" w:type="dxa"/>
          </w:tcPr>
          <w:p w:rsidR="009D0D64" w:rsidRDefault="009D0D64" w:rsidP="002708E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3,26</w:t>
            </w:r>
          </w:p>
        </w:tc>
      </w:tr>
    </w:tbl>
    <w:p w:rsidR="009D0D64" w:rsidRPr="00FF700D" w:rsidRDefault="009D0D64" w:rsidP="00FF7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</w:p>
    <w:p w:rsidR="003A42D5" w:rsidRDefault="003A42D5" w:rsidP="003A42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 массовые предметы</w:t>
      </w:r>
      <w:r w:rsidR="00514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выбору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выпускников горо</w:t>
      </w:r>
      <w:r w:rsidR="00514300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Комсомольска-на-Амуре и выпускников школы</w:t>
      </w:r>
      <w:r w:rsidR="009D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профильная математика и обществознание.</w:t>
      </w:r>
    </w:p>
    <w:p w:rsidR="00FF700D" w:rsidRPr="00FF700D" w:rsidRDefault="00FF700D" w:rsidP="00514300">
      <w:pPr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</w:p>
    <w:p w:rsidR="00FF700D" w:rsidRDefault="00FF700D" w:rsidP="00FF700D">
      <w:pPr>
        <w:tabs>
          <w:tab w:val="left" w:pos="39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5C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Сравнительные данные о выбор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предметов по выбору</w:t>
      </w:r>
      <w:r w:rsidR="003A42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выпускников школы</w:t>
      </w:r>
      <w:r w:rsidRPr="00395C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F700D" w:rsidRDefault="00FF700D" w:rsidP="00FF700D">
      <w:pPr>
        <w:tabs>
          <w:tab w:val="left" w:pos="39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(в </w:t>
      </w:r>
      <w:r w:rsidRPr="00395C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числе человеко-экзаменов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),</w:t>
      </w:r>
      <w:r w:rsidRPr="00395C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приведены в таблице</w:t>
      </w:r>
    </w:p>
    <w:p w:rsidR="00FF700D" w:rsidRPr="00395CB6" w:rsidRDefault="00FF700D" w:rsidP="00FF700D">
      <w:pPr>
        <w:tabs>
          <w:tab w:val="left" w:pos="39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072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828"/>
        <w:gridCol w:w="3175"/>
        <w:gridCol w:w="2069"/>
      </w:tblGrid>
      <w:tr w:rsidR="00FF700D" w:rsidRPr="00395CB6" w:rsidTr="003D4C86">
        <w:trPr>
          <w:trHeight w:val="234"/>
          <w:tblCellSpacing w:w="20" w:type="dxa"/>
        </w:trPr>
        <w:tc>
          <w:tcPr>
            <w:tcW w:w="3768" w:type="dxa"/>
            <w:vMerge w:val="restart"/>
            <w:shd w:val="clear" w:color="auto" w:fill="DAEEF3"/>
          </w:tcPr>
          <w:p w:rsidR="00FF700D" w:rsidRPr="00395CB6" w:rsidRDefault="00FF700D" w:rsidP="00B952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C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5184" w:type="dxa"/>
            <w:gridSpan w:val="2"/>
            <w:shd w:val="clear" w:color="auto" w:fill="DAEEF3"/>
          </w:tcPr>
          <w:p w:rsidR="00FF700D" w:rsidRPr="00395CB6" w:rsidRDefault="00514300" w:rsidP="00B952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Сдавали в форме Е</w:t>
            </w:r>
            <w:r w:rsidR="00FF700D" w:rsidRPr="00395C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ГЭ</w:t>
            </w:r>
          </w:p>
        </w:tc>
      </w:tr>
      <w:tr w:rsidR="00FF700D" w:rsidRPr="00395CB6" w:rsidTr="003D4C86">
        <w:trPr>
          <w:trHeight w:val="196"/>
          <w:tblCellSpacing w:w="20" w:type="dxa"/>
        </w:trPr>
        <w:tc>
          <w:tcPr>
            <w:tcW w:w="3768" w:type="dxa"/>
            <w:vMerge/>
            <w:shd w:val="clear" w:color="auto" w:fill="auto"/>
          </w:tcPr>
          <w:p w:rsidR="00FF700D" w:rsidRPr="00395CB6" w:rsidRDefault="00FF700D" w:rsidP="00B952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  <w:shd w:val="clear" w:color="auto" w:fill="DBE5F1"/>
          </w:tcPr>
          <w:p w:rsidR="00FF700D" w:rsidRPr="00395CB6" w:rsidRDefault="00FF700D" w:rsidP="00B952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C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кол-во учащихся</w:t>
            </w:r>
          </w:p>
        </w:tc>
        <w:tc>
          <w:tcPr>
            <w:tcW w:w="2009" w:type="dxa"/>
            <w:shd w:val="clear" w:color="auto" w:fill="DBE5F1"/>
          </w:tcPr>
          <w:p w:rsidR="00FF700D" w:rsidRPr="00395CB6" w:rsidRDefault="00FF700D" w:rsidP="00B952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C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 от общего кол-ва</w:t>
            </w:r>
          </w:p>
        </w:tc>
      </w:tr>
      <w:tr w:rsidR="00FF700D" w:rsidRPr="00395CB6" w:rsidTr="003D4C86">
        <w:trPr>
          <w:trHeight w:val="254"/>
          <w:tblCellSpacing w:w="20" w:type="dxa"/>
        </w:trPr>
        <w:tc>
          <w:tcPr>
            <w:tcW w:w="3768" w:type="dxa"/>
            <w:shd w:val="clear" w:color="auto" w:fill="DBE5F1"/>
          </w:tcPr>
          <w:p w:rsidR="00FF700D" w:rsidRPr="00395CB6" w:rsidRDefault="00514300" w:rsidP="00B952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Профильная математика</w:t>
            </w:r>
          </w:p>
        </w:tc>
        <w:tc>
          <w:tcPr>
            <w:tcW w:w="3135" w:type="dxa"/>
            <w:shd w:val="clear" w:color="auto" w:fill="DBE5F1"/>
          </w:tcPr>
          <w:p w:rsidR="00FF700D" w:rsidRPr="00395CB6" w:rsidRDefault="00514300" w:rsidP="00B952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9" w:type="dxa"/>
            <w:shd w:val="clear" w:color="auto" w:fill="DBE5F1"/>
          </w:tcPr>
          <w:p w:rsidR="00FF700D" w:rsidRPr="00395CB6" w:rsidRDefault="00514300" w:rsidP="00B952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FF700D" w:rsidRPr="00395CB6" w:rsidTr="003D4C86">
        <w:trPr>
          <w:trHeight w:val="264"/>
          <w:tblCellSpacing w:w="20" w:type="dxa"/>
        </w:trPr>
        <w:tc>
          <w:tcPr>
            <w:tcW w:w="3768" w:type="dxa"/>
            <w:shd w:val="clear" w:color="auto" w:fill="DAEEF3"/>
          </w:tcPr>
          <w:p w:rsidR="00FF700D" w:rsidRPr="00395CB6" w:rsidRDefault="00514300" w:rsidP="00514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C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3135" w:type="dxa"/>
            <w:shd w:val="clear" w:color="auto" w:fill="DAEEF3"/>
          </w:tcPr>
          <w:p w:rsidR="00FF700D" w:rsidRPr="00395CB6" w:rsidRDefault="00514300" w:rsidP="00514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9" w:type="dxa"/>
            <w:shd w:val="clear" w:color="auto" w:fill="DAEEF3"/>
          </w:tcPr>
          <w:p w:rsidR="00FF700D" w:rsidRPr="00395CB6" w:rsidRDefault="00514300" w:rsidP="00514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</w:t>
            </w:r>
          </w:p>
        </w:tc>
      </w:tr>
      <w:tr w:rsidR="00FF700D" w:rsidRPr="00395CB6" w:rsidTr="003D4C86">
        <w:trPr>
          <w:trHeight w:val="264"/>
          <w:tblCellSpacing w:w="20" w:type="dxa"/>
        </w:trPr>
        <w:tc>
          <w:tcPr>
            <w:tcW w:w="3768" w:type="dxa"/>
            <w:shd w:val="clear" w:color="auto" w:fill="DAEEF3"/>
          </w:tcPr>
          <w:p w:rsidR="00FF700D" w:rsidRPr="00395CB6" w:rsidRDefault="00514300" w:rsidP="00B952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135" w:type="dxa"/>
            <w:shd w:val="clear" w:color="auto" w:fill="DAEEF3"/>
          </w:tcPr>
          <w:p w:rsidR="00FF700D" w:rsidRPr="00395CB6" w:rsidRDefault="00514300" w:rsidP="00B952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9" w:type="dxa"/>
            <w:shd w:val="clear" w:color="auto" w:fill="DAEEF3"/>
          </w:tcPr>
          <w:p w:rsidR="00FF700D" w:rsidRPr="00395CB6" w:rsidRDefault="00514300" w:rsidP="00B952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</w:tr>
      <w:tr w:rsidR="00FF700D" w:rsidRPr="00395CB6" w:rsidTr="003D4C86">
        <w:trPr>
          <w:trHeight w:val="254"/>
          <w:tblCellSpacing w:w="20" w:type="dxa"/>
        </w:trPr>
        <w:tc>
          <w:tcPr>
            <w:tcW w:w="3768" w:type="dxa"/>
            <w:shd w:val="clear" w:color="auto" w:fill="DAEEF3"/>
          </w:tcPr>
          <w:p w:rsidR="00FF700D" w:rsidRPr="00395CB6" w:rsidRDefault="00514300" w:rsidP="00514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C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Информатика и ИКТ </w:t>
            </w:r>
          </w:p>
        </w:tc>
        <w:tc>
          <w:tcPr>
            <w:tcW w:w="3135" w:type="dxa"/>
            <w:shd w:val="clear" w:color="auto" w:fill="DAEEF3"/>
          </w:tcPr>
          <w:p w:rsidR="00FF700D" w:rsidRPr="00395CB6" w:rsidRDefault="00FF700D" w:rsidP="00B952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9" w:type="dxa"/>
            <w:shd w:val="clear" w:color="auto" w:fill="DAEEF3"/>
          </w:tcPr>
          <w:p w:rsidR="00FF700D" w:rsidRPr="00395CB6" w:rsidRDefault="00514300" w:rsidP="00B952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FF700D" w:rsidRPr="00395CB6" w:rsidTr="003D4C86">
        <w:trPr>
          <w:trHeight w:val="264"/>
          <w:tblCellSpacing w:w="20" w:type="dxa"/>
        </w:trPr>
        <w:tc>
          <w:tcPr>
            <w:tcW w:w="3768" w:type="dxa"/>
            <w:shd w:val="clear" w:color="auto" w:fill="DAEEF3"/>
          </w:tcPr>
          <w:p w:rsidR="00FF700D" w:rsidRPr="00395CB6" w:rsidRDefault="00514300" w:rsidP="00B952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3135" w:type="dxa"/>
            <w:shd w:val="clear" w:color="auto" w:fill="DAEEF3"/>
          </w:tcPr>
          <w:p w:rsidR="00FF700D" w:rsidRPr="00395CB6" w:rsidRDefault="00514300" w:rsidP="00B952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9" w:type="dxa"/>
            <w:shd w:val="clear" w:color="auto" w:fill="DAEEF3"/>
          </w:tcPr>
          <w:p w:rsidR="00FF700D" w:rsidRPr="00395CB6" w:rsidRDefault="00514300" w:rsidP="00B952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</w:tbl>
    <w:p w:rsidR="00FF700D" w:rsidRPr="00395CB6" w:rsidRDefault="00FF700D" w:rsidP="00FF700D">
      <w:pPr>
        <w:tabs>
          <w:tab w:val="left" w:pos="689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7040" w:rsidRPr="000E06FB" w:rsidRDefault="00E02244" w:rsidP="00514300">
      <w:pPr>
        <w:tabs>
          <w:tab w:val="left" w:pos="689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5C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object w:dxaOrig="9247" w:dyaOrig="2773">
          <v:shape id="_x0000_i1026" type="#_x0000_t75" style="width:462pt;height:138.75pt" o:ole="">
            <v:imagedata r:id="rId12" o:title=""/>
          </v:shape>
          <o:OLEObject Type="Embed" ProgID="MSGraph.Chart.8" ShapeID="_x0000_i1026" DrawAspect="Content" ObjectID="_1696282830" r:id="rId13">
            <o:FieldCodes>\s</o:FieldCodes>
          </o:OLEObject>
        </w:object>
      </w:r>
    </w:p>
    <w:p w:rsidR="003A42D5" w:rsidRDefault="003A42D5" w:rsidP="003A42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Обществознание</w:t>
      </w:r>
    </w:p>
    <w:p w:rsidR="000E06FB" w:rsidRDefault="004D0627" w:rsidP="000E06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Минимальный балл </w:t>
      </w:r>
      <w:r w:rsidR="003A42D5" w:rsidRPr="006C2FCA">
        <w:rPr>
          <w:rFonts w:ascii="Times New Roman" w:eastAsia="Times New Roman" w:hAnsi="Times New Roman" w:cs="Times New Roman"/>
          <w:sz w:val="28"/>
          <w:szCs w:val="28"/>
          <w:lang w:eastAsia="ru-RU"/>
        </w:rPr>
        <w:t>– 42.</w:t>
      </w:r>
      <w:r w:rsidR="000E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Сдавало  - 6 выпускников. 5 выпускников школы – 84%,  не преодолели минимальный порог. Муртазаев Константин набрал – 51 балл.</w:t>
      </w:r>
    </w:p>
    <w:tbl>
      <w:tblPr>
        <w:tblW w:w="9180" w:type="dxa"/>
        <w:tblLook w:val="01E0" w:firstRow="1" w:lastRow="1" w:firstColumn="1" w:lastColumn="1" w:noHBand="0" w:noVBand="0"/>
      </w:tblPr>
      <w:tblGrid>
        <w:gridCol w:w="2990"/>
        <w:gridCol w:w="2379"/>
        <w:gridCol w:w="1827"/>
        <w:gridCol w:w="1984"/>
      </w:tblGrid>
      <w:tr w:rsidR="003A42D5" w:rsidRPr="001C5052" w:rsidTr="003D4C86">
        <w:trPr>
          <w:trHeight w:val="314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A42D5" w:rsidRPr="00E30812" w:rsidRDefault="003A42D5" w:rsidP="00DD3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A42D5" w:rsidRPr="00E30812" w:rsidRDefault="003A42D5" w:rsidP="00DD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08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школа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A42D5" w:rsidRPr="00E30812" w:rsidRDefault="003A42D5" w:rsidP="00DD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08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A42D5" w:rsidRPr="00E30812" w:rsidRDefault="003A42D5" w:rsidP="00DD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08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край</w:t>
            </w:r>
          </w:p>
        </w:tc>
      </w:tr>
      <w:tr w:rsidR="003A42D5" w:rsidRPr="001C5052" w:rsidTr="003D4C86">
        <w:trPr>
          <w:trHeight w:val="314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A42D5" w:rsidRPr="001C5052" w:rsidRDefault="003A42D5" w:rsidP="00D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Сдавало учащихся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42D5" w:rsidRPr="001C5052" w:rsidRDefault="000E06FB" w:rsidP="00DD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42D5" w:rsidRPr="001C5052" w:rsidRDefault="000E06FB" w:rsidP="00DD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A42D5" w:rsidRPr="001C5052" w:rsidRDefault="003A42D5" w:rsidP="00DD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2D5" w:rsidRPr="001C5052" w:rsidTr="003D4C86">
        <w:trPr>
          <w:trHeight w:val="1289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A42D5" w:rsidRPr="001C5052" w:rsidRDefault="003A42D5" w:rsidP="00D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Кол-во/</w:t>
            </w:r>
            <w:r w:rsidRPr="001C5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уч-ков, набравших выше минимального кол-ва баллов (успеваемость)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A42D5" w:rsidRPr="001C5052" w:rsidRDefault="003A42D5" w:rsidP="00DD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42D5" w:rsidRPr="001C5052" w:rsidRDefault="000E06FB" w:rsidP="00DD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1/84</w:t>
            </w:r>
            <w:r w:rsidR="003A42D5" w:rsidRPr="001C5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A42D5" w:rsidRPr="001C5052" w:rsidRDefault="003A42D5" w:rsidP="00DD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42D5" w:rsidRPr="001C5052" w:rsidRDefault="00E02244" w:rsidP="00DD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</w:t>
            </w:r>
            <w:r w:rsidR="0032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3A4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3A42D5" w:rsidRPr="001C5052" w:rsidRDefault="003A42D5" w:rsidP="00DD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42D5" w:rsidRPr="001C5052" w:rsidRDefault="003A42D5" w:rsidP="00DD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A42D5" w:rsidRDefault="003A42D5" w:rsidP="00DD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42D5" w:rsidRPr="001C5052" w:rsidRDefault="00E02244" w:rsidP="00DD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83,76%</w:t>
            </w:r>
          </w:p>
        </w:tc>
      </w:tr>
      <w:tr w:rsidR="003A42D5" w:rsidRPr="001C5052" w:rsidTr="003D4C86">
        <w:trPr>
          <w:trHeight w:val="934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A42D5" w:rsidRDefault="003A42D5" w:rsidP="00D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Кол-во/% </w:t>
            </w:r>
            <w:r w:rsidRPr="001C5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уч-ков, набравших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до 100 баллов</w:t>
            </w:r>
          </w:p>
          <w:p w:rsidR="003A42D5" w:rsidRPr="001C5052" w:rsidRDefault="003A42D5" w:rsidP="00D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5B7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баллов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A42D5" w:rsidRPr="001C5052" w:rsidRDefault="000E06FB" w:rsidP="000E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5B7D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A4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A42D5" w:rsidRDefault="00E02244" w:rsidP="00DD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4/08</w:t>
            </w:r>
            <w:r w:rsidR="003A4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327040" w:rsidRDefault="00327040" w:rsidP="00DD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040" w:rsidRDefault="00327040" w:rsidP="00DD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040" w:rsidRPr="00327040" w:rsidRDefault="00327040" w:rsidP="00DD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 w:rsidR="00E022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0,2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A42D5" w:rsidRDefault="003A42D5" w:rsidP="00DD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2D5" w:rsidRPr="00E30812" w:rsidTr="003D4C86">
        <w:trPr>
          <w:trHeight w:val="660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A42D5" w:rsidRPr="00E30812" w:rsidRDefault="003A42D5" w:rsidP="00DD3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Средний тестовый балл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A42D5" w:rsidRPr="00E30812" w:rsidRDefault="000E06FB" w:rsidP="00DD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A42D5" w:rsidRPr="00E30812" w:rsidRDefault="00E02244" w:rsidP="00DD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59,8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A42D5" w:rsidRPr="00E30812" w:rsidRDefault="00E02244" w:rsidP="00DD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57,6</w:t>
            </w:r>
          </w:p>
        </w:tc>
      </w:tr>
    </w:tbl>
    <w:p w:rsidR="003A42D5" w:rsidRDefault="003A42D5" w:rsidP="003A42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D5" w:rsidRDefault="003A42D5" w:rsidP="003A42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D5" w:rsidRDefault="003A42D5" w:rsidP="003A42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62D0C8" wp14:editId="5DF033AA">
            <wp:extent cx="4797188" cy="2197289"/>
            <wp:effectExtent l="0" t="0" r="22860" b="1270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A42D5" w:rsidRDefault="003A42D5" w:rsidP="003A42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6FB" w:rsidRPr="006641E5" w:rsidRDefault="00A008F8" w:rsidP="00A008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Сравнительные данные по городу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2301"/>
        <w:gridCol w:w="2309"/>
        <w:gridCol w:w="2454"/>
      </w:tblGrid>
      <w:tr w:rsidR="000E06FB" w:rsidTr="003D4C86">
        <w:tc>
          <w:tcPr>
            <w:tcW w:w="1975" w:type="dxa"/>
          </w:tcPr>
          <w:p w:rsidR="000E06FB" w:rsidRDefault="000E06FB" w:rsidP="002708E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2301" w:type="dxa"/>
          </w:tcPr>
          <w:p w:rsidR="000E06FB" w:rsidRDefault="000E06FB" w:rsidP="002708E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выпускников, сдававших обществознание</w:t>
            </w:r>
          </w:p>
        </w:tc>
        <w:tc>
          <w:tcPr>
            <w:tcW w:w="2309" w:type="dxa"/>
          </w:tcPr>
          <w:p w:rsidR="000E06FB" w:rsidRDefault="000E06FB" w:rsidP="002708E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неудовлетворит. работ</w:t>
            </w:r>
          </w:p>
        </w:tc>
        <w:tc>
          <w:tcPr>
            <w:tcW w:w="2454" w:type="dxa"/>
          </w:tcPr>
          <w:p w:rsidR="000E06FB" w:rsidRDefault="000E06FB" w:rsidP="002708E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Процент неудовлетворительных работ от количества сдававших</w:t>
            </w:r>
          </w:p>
        </w:tc>
      </w:tr>
      <w:tr w:rsidR="000E06FB" w:rsidTr="003D4C86">
        <w:tc>
          <w:tcPr>
            <w:tcW w:w="1975" w:type="dxa"/>
          </w:tcPr>
          <w:p w:rsidR="000E06FB" w:rsidRDefault="000E06FB" w:rsidP="002708EF">
            <w:pPr>
              <w:jc w:val="center"/>
            </w:pPr>
            <w:r w:rsidRPr="002773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</w:t>
            </w:r>
          </w:p>
        </w:tc>
        <w:tc>
          <w:tcPr>
            <w:tcW w:w="2301" w:type="dxa"/>
          </w:tcPr>
          <w:p w:rsidR="000E06FB" w:rsidRDefault="000E06FB" w:rsidP="002708E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309" w:type="dxa"/>
          </w:tcPr>
          <w:p w:rsidR="000E06FB" w:rsidRDefault="000E06FB" w:rsidP="002708E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54" w:type="dxa"/>
          </w:tcPr>
          <w:p w:rsidR="000E06FB" w:rsidRDefault="000E06FB" w:rsidP="002708E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14,3%%</w:t>
            </w:r>
          </w:p>
        </w:tc>
      </w:tr>
      <w:tr w:rsidR="000E06FB" w:rsidTr="003D4C86">
        <w:tc>
          <w:tcPr>
            <w:tcW w:w="1975" w:type="dxa"/>
          </w:tcPr>
          <w:p w:rsidR="000E06FB" w:rsidRPr="008C3FCB" w:rsidRDefault="000E06FB" w:rsidP="002708EF">
            <w:pPr>
              <w:jc w:val="center"/>
              <w:rPr>
                <w:b/>
              </w:rPr>
            </w:pPr>
            <w:r w:rsidRPr="008C3FC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СОШ № 6</w:t>
            </w:r>
          </w:p>
        </w:tc>
        <w:tc>
          <w:tcPr>
            <w:tcW w:w="2301" w:type="dxa"/>
          </w:tcPr>
          <w:p w:rsidR="000E06FB" w:rsidRPr="008C3FCB" w:rsidRDefault="000E06FB" w:rsidP="002708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309" w:type="dxa"/>
          </w:tcPr>
          <w:p w:rsidR="000E06FB" w:rsidRPr="008C3FCB" w:rsidRDefault="000E06FB" w:rsidP="002708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54" w:type="dxa"/>
          </w:tcPr>
          <w:p w:rsidR="000E06FB" w:rsidRPr="008C3FCB" w:rsidRDefault="000E06FB" w:rsidP="002708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43,8</w:t>
            </w:r>
            <w:r w:rsidRPr="008C3FC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%</w:t>
            </w:r>
          </w:p>
        </w:tc>
      </w:tr>
      <w:tr w:rsidR="000E06FB" w:rsidTr="003D4C86">
        <w:tc>
          <w:tcPr>
            <w:tcW w:w="1975" w:type="dxa"/>
          </w:tcPr>
          <w:p w:rsidR="000E06FB" w:rsidRPr="006502DB" w:rsidRDefault="000E06FB" w:rsidP="002708EF">
            <w:pPr>
              <w:jc w:val="center"/>
            </w:pPr>
            <w:r w:rsidRPr="00650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СОШ № 8</w:t>
            </w:r>
          </w:p>
        </w:tc>
        <w:tc>
          <w:tcPr>
            <w:tcW w:w="2301" w:type="dxa"/>
          </w:tcPr>
          <w:p w:rsidR="000E06FB" w:rsidRPr="006502DB" w:rsidRDefault="000E06FB" w:rsidP="002708E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0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309" w:type="dxa"/>
          </w:tcPr>
          <w:p w:rsidR="000E06FB" w:rsidRPr="006502DB" w:rsidRDefault="000E06FB" w:rsidP="002708E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0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54" w:type="dxa"/>
          </w:tcPr>
          <w:p w:rsidR="000E06FB" w:rsidRPr="003218F3" w:rsidRDefault="000E06FB" w:rsidP="002708E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18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13,3%</w:t>
            </w:r>
          </w:p>
        </w:tc>
      </w:tr>
      <w:tr w:rsidR="000E06FB" w:rsidTr="003D4C86">
        <w:tc>
          <w:tcPr>
            <w:tcW w:w="1975" w:type="dxa"/>
          </w:tcPr>
          <w:p w:rsidR="000E06FB" w:rsidRDefault="000E06FB" w:rsidP="002708EF">
            <w:pPr>
              <w:jc w:val="center"/>
            </w:pPr>
            <w:r w:rsidRPr="002773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14</w:t>
            </w:r>
          </w:p>
        </w:tc>
        <w:tc>
          <w:tcPr>
            <w:tcW w:w="2301" w:type="dxa"/>
          </w:tcPr>
          <w:p w:rsidR="000E06FB" w:rsidRDefault="000E06FB" w:rsidP="002708E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309" w:type="dxa"/>
          </w:tcPr>
          <w:p w:rsidR="000E06FB" w:rsidRDefault="000E06FB" w:rsidP="002708E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54" w:type="dxa"/>
          </w:tcPr>
          <w:p w:rsidR="000E06FB" w:rsidRDefault="000E06FB" w:rsidP="002708E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17,9%</w:t>
            </w:r>
          </w:p>
        </w:tc>
      </w:tr>
      <w:tr w:rsidR="000E06FB" w:rsidTr="003D4C86">
        <w:tc>
          <w:tcPr>
            <w:tcW w:w="1975" w:type="dxa"/>
          </w:tcPr>
          <w:p w:rsidR="000E06FB" w:rsidRDefault="000E06FB" w:rsidP="002708EF">
            <w:pPr>
              <w:jc w:val="center"/>
            </w:pPr>
            <w:r w:rsidRPr="002773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15</w:t>
            </w:r>
          </w:p>
        </w:tc>
        <w:tc>
          <w:tcPr>
            <w:tcW w:w="2301" w:type="dxa"/>
          </w:tcPr>
          <w:p w:rsidR="000E06FB" w:rsidRDefault="000E06FB" w:rsidP="002708E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09" w:type="dxa"/>
          </w:tcPr>
          <w:p w:rsidR="000E06FB" w:rsidRDefault="000E06FB" w:rsidP="002708E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54" w:type="dxa"/>
          </w:tcPr>
          <w:p w:rsidR="000E06FB" w:rsidRDefault="000E06FB" w:rsidP="002708E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25%</w:t>
            </w:r>
          </w:p>
        </w:tc>
      </w:tr>
      <w:tr w:rsidR="000E06FB" w:rsidTr="003D4C86">
        <w:tc>
          <w:tcPr>
            <w:tcW w:w="1975" w:type="dxa"/>
          </w:tcPr>
          <w:p w:rsidR="000E06FB" w:rsidRDefault="000E06FB" w:rsidP="002708EF">
            <w:pPr>
              <w:jc w:val="center"/>
            </w:pPr>
            <w:r w:rsidRPr="002773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16</w:t>
            </w:r>
          </w:p>
        </w:tc>
        <w:tc>
          <w:tcPr>
            <w:tcW w:w="2301" w:type="dxa"/>
          </w:tcPr>
          <w:p w:rsidR="000E06FB" w:rsidRDefault="000E06FB" w:rsidP="002708E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309" w:type="dxa"/>
          </w:tcPr>
          <w:p w:rsidR="000E06FB" w:rsidRDefault="000E06FB" w:rsidP="002708E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54" w:type="dxa"/>
          </w:tcPr>
          <w:p w:rsidR="000E06FB" w:rsidRDefault="000E06FB" w:rsidP="002708E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19%</w:t>
            </w:r>
          </w:p>
        </w:tc>
      </w:tr>
      <w:tr w:rsidR="000E06FB" w:rsidTr="003D4C86">
        <w:tc>
          <w:tcPr>
            <w:tcW w:w="1975" w:type="dxa"/>
          </w:tcPr>
          <w:p w:rsidR="000E06FB" w:rsidRPr="008C3FCB" w:rsidRDefault="000E06FB" w:rsidP="002708EF">
            <w:pPr>
              <w:jc w:val="center"/>
              <w:rPr>
                <w:b/>
              </w:rPr>
            </w:pPr>
            <w:r w:rsidRPr="008C3FC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СОШ № 22</w:t>
            </w:r>
          </w:p>
        </w:tc>
        <w:tc>
          <w:tcPr>
            <w:tcW w:w="2301" w:type="dxa"/>
          </w:tcPr>
          <w:p w:rsidR="000E06FB" w:rsidRPr="008C3FCB" w:rsidRDefault="000E06FB" w:rsidP="002708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309" w:type="dxa"/>
          </w:tcPr>
          <w:p w:rsidR="000E06FB" w:rsidRPr="008C3FCB" w:rsidRDefault="000E06FB" w:rsidP="002708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54" w:type="dxa"/>
          </w:tcPr>
          <w:p w:rsidR="000E06FB" w:rsidRPr="008C3FCB" w:rsidRDefault="000E06FB" w:rsidP="002708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41</w:t>
            </w:r>
            <w:r w:rsidRPr="008C3FC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,7%</w:t>
            </w:r>
          </w:p>
        </w:tc>
      </w:tr>
      <w:tr w:rsidR="000E06FB" w:rsidTr="003D4C86">
        <w:tc>
          <w:tcPr>
            <w:tcW w:w="1975" w:type="dxa"/>
          </w:tcPr>
          <w:p w:rsidR="000E06FB" w:rsidRPr="003218F3" w:rsidRDefault="000E06FB" w:rsidP="002708EF">
            <w:pPr>
              <w:jc w:val="center"/>
            </w:pPr>
            <w:r w:rsidRPr="003218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СОШ № 24</w:t>
            </w:r>
          </w:p>
        </w:tc>
        <w:tc>
          <w:tcPr>
            <w:tcW w:w="2301" w:type="dxa"/>
          </w:tcPr>
          <w:p w:rsidR="000E06FB" w:rsidRPr="003218F3" w:rsidRDefault="000E06FB" w:rsidP="002708E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18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309" w:type="dxa"/>
          </w:tcPr>
          <w:p w:rsidR="000E06FB" w:rsidRPr="003218F3" w:rsidRDefault="000E06FB" w:rsidP="002708E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18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54" w:type="dxa"/>
          </w:tcPr>
          <w:p w:rsidR="000E06FB" w:rsidRPr="003218F3" w:rsidRDefault="000E06FB" w:rsidP="002708E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18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12%</w:t>
            </w:r>
          </w:p>
        </w:tc>
      </w:tr>
      <w:tr w:rsidR="000E06FB" w:rsidTr="003D4C86">
        <w:tc>
          <w:tcPr>
            <w:tcW w:w="1975" w:type="dxa"/>
          </w:tcPr>
          <w:p w:rsidR="000E06FB" w:rsidRPr="003218F3" w:rsidRDefault="000E06FB" w:rsidP="002708EF">
            <w:pPr>
              <w:jc w:val="center"/>
            </w:pPr>
            <w:r w:rsidRPr="003218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СОШ № 30</w:t>
            </w:r>
          </w:p>
        </w:tc>
        <w:tc>
          <w:tcPr>
            <w:tcW w:w="2301" w:type="dxa"/>
          </w:tcPr>
          <w:p w:rsidR="000E06FB" w:rsidRPr="003218F3" w:rsidRDefault="000E06FB" w:rsidP="002708E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18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09" w:type="dxa"/>
          </w:tcPr>
          <w:p w:rsidR="000E06FB" w:rsidRPr="003218F3" w:rsidRDefault="000E06FB" w:rsidP="002708E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18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54" w:type="dxa"/>
          </w:tcPr>
          <w:p w:rsidR="000E06FB" w:rsidRPr="003218F3" w:rsidRDefault="000E06FB" w:rsidP="002708E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18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20%</w:t>
            </w:r>
          </w:p>
        </w:tc>
      </w:tr>
      <w:tr w:rsidR="000E06FB" w:rsidTr="003D4C86">
        <w:tc>
          <w:tcPr>
            <w:tcW w:w="1975" w:type="dxa"/>
          </w:tcPr>
          <w:p w:rsidR="000E06FB" w:rsidRPr="0016125B" w:rsidRDefault="000E06FB" w:rsidP="002708EF">
            <w:pPr>
              <w:jc w:val="center"/>
              <w:rPr>
                <w:b/>
              </w:rPr>
            </w:pPr>
            <w:r w:rsidRPr="001612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СОШ № 35</w:t>
            </w:r>
          </w:p>
        </w:tc>
        <w:tc>
          <w:tcPr>
            <w:tcW w:w="2301" w:type="dxa"/>
          </w:tcPr>
          <w:p w:rsidR="000E06FB" w:rsidRPr="0016125B" w:rsidRDefault="000E06FB" w:rsidP="002708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09" w:type="dxa"/>
          </w:tcPr>
          <w:p w:rsidR="000E06FB" w:rsidRPr="0016125B" w:rsidRDefault="000E06FB" w:rsidP="002708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54" w:type="dxa"/>
          </w:tcPr>
          <w:p w:rsidR="000E06FB" w:rsidRPr="0016125B" w:rsidRDefault="000E06FB" w:rsidP="002708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42,8</w:t>
            </w:r>
            <w:r w:rsidRPr="001612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%</w:t>
            </w:r>
          </w:p>
        </w:tc>
      </w:tr>
      <w:tr w:rsidR="000E06FB" w:rsidTr="003D4C86">
        <w:tc>
          <w:tcPr>
            <w:tcW w:w="1975" w:type="dxa"/>
          </w:tcPr>
          <w:p w:rsidR="000E06FB" w:rsidRDefault="000E06FB" w:rsidP="002708EF">
            <w:pPr>
              <w:jc w:val="center"/>
            </w:pPr>
            <w:r w:rsidRPr="005F15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36</w:t>
            </w:r>
          </w:p>
        </w:tc>
        <w:tc>
          <w:tcPr>
            <w:tcW w:w="2301" w:type="dxa"/>
          </w:tcPr>
          <w:p w:rsidR="000E06FB" w:rsidRDefault="000E06FB" w:rsidP="002708E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309" w:type="dxa"/>
          </w:tcPr>
          <w:p w:rsidR="000E06FB" w:rsidRDefault="000E06FB" w:rsidP="002708E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54" w:type="dxa"/>
          </w:tcPr>
          <w:p w:rsidR="000E06FB" w:rsidRDefault="000E06FB" w:rsidP="002708E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15,8%</w:t>
            </w:r>
          </w:p>
        </w:tc>
      </w:tr>
      <w:tr w:rsidR="000E06FB" w:rsidTr="003D4C86">
        <w:tc>
          <w:tcPr>
            <w:tcW w:w="1975" w:type="dxa"/>
          </w:tcPr>
          <w:p w:rsidR="000E06FB" w:rsidRPr="00EB4454" w:rsidRDefault="000E06FB" w:rsidP="002708EF">
            <w:pPr>
              <w:jc w:val="center"/>
              <w:rPr>
                <w:b/>
              </w:rPr>
            </w:pPr>
            <w:r w:rsidRPr="00EB445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СОШ № 53</w:t>
            </w:r>
          </w:p>
        </w:tc>
        <w:tc>
          <w:tcPr>
            <w:tcW w:w="2301" w:type="dxa"/>
          </w:tcPr>
          <w:p w:rsidR="000E06FB" w:rsidRPr="00EB4454" w:rsidRDefault="000E06FB" w:rsidP="002708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09" w:type="dxa"/>
          </w:tcPr>
          <w:p w:rsidR="000E06FB" w:rsidRPr="00EB4454" w:rsidRDefault="000E06FB" w:rsidP="002708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54" w:type="dxa"/>
          </w:tcPr>
          <w:p w:rsidR="000E06FB" w:rsidRPr="00EB4454" w:rsidRDefault="000E06FB" w:rsidP="002708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44,4</w:t>
            </w:r>
            <w:r w:rsidRPr="00EB445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%</w:t>
            </w:r>
          </w:p>
        </w:tc>
      </w:tr>
      <w:tr w:rsidR="000E06FB" w:rsidTr="003D4C86">
        <w:tc>
          <w:tcPr>
            <w:tcW w:w="1975" w:type="dxa"/>
          </w:tcPr>
          <w:p w:rsidR="000E06FB" w:rsidRPr="00B01B0B" w:rsidRDefault="000E06FB" w:rsidP="002708EF">
            <w:pPr>
              <w:jc w:val="center"/>
              <w:rPr>
                <w:b/>
              </w:rPr>
            </w:pPr>
            <w:r w:rsidRPr="00B01B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СОШ № 62</w:t>
            </w:r>
          </w:p>
        </w:tc>
        <w:tc>
          <w:tcPr>
            <w:tcW w:w="2301" w:type="dxa"/>
          </w:tcPr>
          <w:p w:rsidR="000E06FB" w:rsidRPr="00B01B0B" w:rsidRDefault="000E06FB" w:rsidP="002708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01B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09" w:type="dxa"/>
          </w:tcPr>
          <w:p w:rsidR="000E06FB" w:rsidRPr="00B01B0B" w:rsidRDefault="000E06FB" w:rsidP="002708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01B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54" w:type="dxa"/>
          </w:tcPr>
          <w:p w:rsidR="000E06FB" w:rsidRPr="00B01B0B" w:rsidRDefault="00A008F8" w:rsidP="002708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01B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84</w:t>
            </w:r>
            <w:r w:rsidR="000E06FB" w:rsidRPr="00B01B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%</w:t>
            </w:r>
          </w:p>
        </w:tc>
      </w:tr>
    </w:tbl>
    <w:p w:rsidR="000E06FB" w:rsidRPr="00EB4454" w:rsidRDefault="000E06FB" w:rsidP="000E0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 неудовлетворительные работы в лицее № 1, гимназии № 9,  Инженерной школе, в школах № 4, 7, 27, 34, 37, 42.</w:t>
      </w:r>
    </w:p>
    <w:p w:rsidR="00C0178E" w:rsidRDefault="00C0178E" w:rsidP="00D755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178E" w:rsidRDefault="00C0178E" w:rsidP="00D755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178E" w:rsidRDefault="00C0178E" w:rsidP="00D755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178E" w:rsidRDefault="00C0178E" w:rsidP="00D755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178E" w:rsidRDefault="00C0178E" w:rsidP="00D755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178E" w:rsidRDefault="00C0178E" w:rsidP="00D755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5511" w:rsidRDefault="006641E5" w:rsidP="00D755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Физика</w:t>
      </w:r>
    </w:p>
    <w:p w:rsidR="00C0178E" w:rsidRDefault="00C0178E" w:rsidP="00D755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511" w:rsidRPr="007E6DC8" w:rsidRDefault="006641E5" w:rsidP="00C017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Физику</w:t>
      </w:r>
      <w:r w:rsidR="00D75511" w:rsidRPr="007E6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сдавали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</w:t>
      </w:r>
      <w:r w:rsidR="00D75511" w:rsidRPr="007E6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выпускника: </w:t>
      </w:r>
      <w:r w:rsidR="005F45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Круглов В, Мельницкий В, Муртазаев К,Сокур С.</w:t>
      </w:r>
    </w:p>
    <w:p w:rsidR="007E6DC8" w:rsidRDefault="00D75511" w:rsidP="00D755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Минимальная граница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36 баллов. </w:t>
      </w:r>
      <w:r w:rsidR="005F4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преодолел минимальный порог – Мельницкий В</w:t>
      </w:r>
      <w:r w:rsidR="007E6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F4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Высокий результат показал – Сокур Сергей – 72 балла. </w:t>
      </w:r>
      <w:r w:rsidR="007E6DC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балл по предмету –</w:t>
      </w:r>
      <w:r w:rsidR="005F4563">
        <w:rPr>
          <w:rFonts w:ascii="Times New Roman" w:eastAsia="Times New Roman" w:hAnsi="Times New Roman" w:cs="Times New Roman"/>
          <w:sz w:val="28"/>
          <w:szCs w:val="28"/>
          <w:lang w:eastAsia="ru-RU"/>
        </w:rPr>
        <w:t>48,5</w:t>
      </w:r>
      <w:r w:rsidR="007E6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</w:t>
      </w:r>
      <w:r w:rsidR="005F4563">
        <w:rPr>
          <w:rFonts w:ascii="Times New Roman" w:eastAsia="Times New Roman" w:hAnsi="Times New Roman" w:cs="Times New Roman"/>
          <w:sz w:val="28"/>
          <w:szCs w:val="28"/>
          <w:lang w:eastAsia="ru-RU"/>
        </w:rPr>
        <w:t>а. Успеваемость составляет – 75</w:t>
      </w:r>
      <w:r w:rsidR="007E6DC8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0A7A0D" w:rsidRDefault="000A7A0D" w:rsidP="00D755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039" w:type="dxa"/>
        <w:tblLook w:val="01E0" w:firstRow="1" w:lastRow="1" w:firstColumn="1" w:lastColumn="1" w:noHBand="0" w:noVBand="0"/>
      </w:tblPr>
      <w:tblGrid>
        <w:gridCol w:w="2990"/>
        <w:gridCol w:w="2379"/>
        <w:gridCol w:w="2160"/>
        <w:gridCol w:w="1510"/>
      </w:tblGrid>
      <w:tr w:rsidR="007E6DC8" w:rsidRPr="001C5052" w:rsidTr="003D4C86">
        <w:trPr>
          <w:trHeight w:val="314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E6DC8" w:rsidRPr="00E30812" w:rsidRDefault="007E6DC8" w:rsidP="00B95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E6DC8" w:rsidRPr="00E30812" w:rsidRDefault="007E6DC8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08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школа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E6DC8" w:rsidRPr="00E30812" w:rsidRDefault="007E6DC8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08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город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E6DC8" w:rsidRPr="00E30812" w:rsidRDefault="007E6DC8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08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край</w:t>
            </w:r>
          </w:p>
        </w:tc>
      </w:tr>
      <w:tr w:rsidR="007E6DC8" w:rsidRPr="001C5052" w:rsidTr="003D4C86">
        <w:trPr>
          <w:trHeight w:val="314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E6DC8" w:rsidRPr="001C5052" w:rsidRDefault="007E6DC8" w:rsidP="00B9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Сдавало учащихся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E6DC8" w:rsidRPr="001C5052" w:rsidRDefault="005F4563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E6DC8" w:rsidRPr="001C5052" w:rsidRDefault="007E6DC8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5F4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E6DC8" w:rsidRPr="001C5052" w:rsidRDefault="007E6DC8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6DC8" w:rsidRPr="001C5052" w:rsidTr="003D4C86">
        <w:trPr>
          <w:trHeight w:val="1289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E6DC8" w:rsidRPr="001C5052" w:rsidRDefault="007E6DC8" w:rsidP="00B9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Кол-во/</w:t>
            </w:r>
            <w:r w:rsidRPr="001C5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уч-ков, набравших выше минимального кол-ва баллов (успеваемость)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E6DC8" w:rsidRPr="001C5052" w:rsidRDefault="007E6DC8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6DC8" w:rsidRPr="001C5052" w:rsidRDefault="005F4563" w:rsidP="005F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E6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  <w:r w:rsidR="007E6DC8" w:rsidRPr="001C5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E6DC8" w:rsidRPr="001C5052" w:rsidRDefault="007E6DC8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6DC8" w:rsidRPr="001C5052" w:rsidRDefault="005F4563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144/93,5</w:t>
            </w:r>
            <w:r w:rsidR="007E6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7E6DC8" w:rsidRPr="001C5052" w:rsidRDefault="007E6DC8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6DC8" w:rsidRPr="001C5052" w:rsidRDefault="007E6DC8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E6DC8" w:rsidRDefault="007E6DC8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4563" w:rsidRDefault="005F4563" w:rsidP="005F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94,42%</w:t>
            </w:r>
          </w:p>
          <w:p w:rsidR="007E6DC8" w:rsidRPr="001C5052" w:rsidRDefault="007E6DC8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6DC8" w:rsidRPr="001C5052" w:rsidTr="003D4C86">
        <w:trPr>
          <w:trHeight w:val="934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E6DC8" w:rsidRDefault="007E6DC8" w:rsidP="00B9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Кол-во/% </w:t>
            </w:r>
            <w:r w:rsidRPr="001C5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уч-ков, набравших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до 100 баллов</w:t>
            </w:r>
          </w:p>
          <w:p w:rsidR="007E6DC8" w:rsidRPr="001C5052" w:rsidRDefault="007E6DC8" w:rsidP="00B9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до 100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E6DC8" w:rsidRPr="001C5052" w:rsidRDefault="007E6DC8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0/0%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E6DC8" w:rsidRPr="001C5052" w:rsidRDefault="005F4563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1/0,7</w:t>
            </w:r>
            <w:r w:rsidR="007E6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E6DC8" w:rsidRDefault="007E6DC8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6DC8" w:rsidRDefault="007E6DC8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6DC8" w:rsidRPr="00E30812" w:rsidTr="003D4C86">
        <w:trPr>
          <w:trHeight w:val="660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E6DC8" w:rsidRPr="00E30812" w:rsidRDefault="007E6DC8" w:rsidP="00B95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Средний тестовый балл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E6DC8" w:rsidRPr="00E30812" w:rsidRDefault="005F4563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48,5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E6DC8" w:rsidRPr="00E30812" w:rsidRDefault="005F4563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53,46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E6DC8" w:rsidRPr="00E30812" w:rsidRDefault="003D4C86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52,76</w:t>
            </w:r>
          </w:p>
        </w:tc>
      </w:tr>
    </w:tbl>
    <w:p w:rsidR="007E6DC8" w:rsidRDefault="007E6DC8" w:rsidP="007E6D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DC8" w:rsidRDefault="007E6DC8" w:rsidP="007E6D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DC8" w:rsidRDefault="007E6DC8" w:rsidP="007E6D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493DFD" wp14:editId="54DBDC90">
            <wp:extent cx="4797188" cy="2756848"/>
            <wp:effectExtent l="0" t="0" r="22860" b="2476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75511" w:rsidRDefault="00D75511" w:rsidP="00D755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5511" w:rsidRDefault="00D75511" w:rsidP="00D755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Информатика и ИКТ</w:t>
      </w:r>
    </w:p>
    <w:p w:rsidR="00C0178E" w:rsidRDefault="00C0178E" w:rsidP="00BD06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6CE" w:rsidRDefault="00BD06CE" w:rsidP="00BD06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Информатику </w:t>
      </w:r>
      <w:r w:rsidRPr="007E6DC8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сдава</w:t>
      </w:r>
      <w:r w:rsidR="003D4C86">
        <w:rPr>
          <w:rFonts w:ascii="Times New Roman" w:eastAsia="Times New Roman" w:hAnsi="Times New Roman" w:cs="Times New Roman"/>
          <w:sz w:val="28"/>
          <w:szCs w:val="28"/>
          <w:lang w:eastAsia="ru-RU"/>
        </w:rPr>
        <w:t>л один выпускник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  <w:r w:rsidR="003D4C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Сокур Сергей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06CE" w:rsidRPr="00EB1740" w:rsidRDefault="00214D4F" w:rsidP="00BD0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Минимальная граница – 40. Успеваемость составляет – 100%.</w:t>
      </w:r>
      <w:r w:rsidR="003D4C86">
        <w:rPr>
          <w:rFonts w:ascii="Times New Roman" w:hAnsi="Times New Roman" w:cs="Times New Roman"/>
          <w:sz w:val="28"/>
          <w:szCs w:val="28"/>
        </w:rPr>
        <w:t xml:space="preserve"> Средний балл по предмету – 68, что выше итогов 2020 года на 22 балла (48</w:t>
      </w:r>
      <w:r w:rsidR="000A7A0D">
        <w:rPr>
          <w:rFonts w:ascii="Times New Roman" w:hAnsi="Times New Roman" w:cs="Times New Roman"/>
          <w:sz w:val="28"/>
          <w:szCs w:val="28"/>
        </w:rPr>
        <w:t xml:space="preserve"> баллов), выше городских 6,66 балла и краевых на 8,68 балла.</w:t>
      </w:r>
    </w:p>
    <w:p w:rsidR="00BD06CE" w:rsidRPr="00EB1740" w:rsidRDefault="00BD06CE" w:rsidP="00BD0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39" w:type="dxa"/>
        <w:tblLook w:val="01E0" w:firstRow="1" w:lastRow="1" w:firstColumn="1" w:lastColumn="1" w:noHBand="0" w:noVBand="0"/>
      </w:tblPr>
      <w:tblGrid>
        <w:gridCol w:w="3227"/>
        <w:gridCol w:w="2142"/>
        <w:gridCol w:w="1827"/>
        <w:gridCol w:w="1843"/>
      </w:tblGrid>
      <w:tr w:rsidR="00CE64E6" w:rsidRPr="001C5052" w:rsidTr="000A7A0D">
        <w:trPr>
          <w:trHeight w:val="31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E64E6" w:rsidRPr="00E30812" w:rsidRDefault="00CE64E6" w:rsidP="00B95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E64E6" w:rsidRPr="00E30812" w:rsidRDefault="00CE64E6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08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школа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E64E6" w:rsidRPr="00E30812" w:rsidRDefault="00CE64E6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08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E64E6" w:rsidRPr="00E30812" w:rsidRDefault="00CE64E6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08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край</w:t>
            </w:r>
          </w:p>
        </w:tc>
      </w:tr>
      <w:tr w:rsidR="00CE64E6" w:rsidRPr="001C5052" w:rsidTr="000A7A0D">
        <w:trPr>
          <w:trHeight w:val="31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E64E6" w:rsidRPr="001C5052" w:rsidRDefault="00CE64E6" w:rsidP="00B9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Сдавало учащихся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E64E6" w:rsidRPr="001C5052" w:rsidRDefault="00CE64E6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E64E6" w:rsidRPr="001C5052" w:rsidRDefault="00ED7D0C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E64E6" w:rsidRPr="001C5052" w:rsidRDefault="00CE64E6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64E6" w:rsidRPr="001C5052" w:rsidTr="000A7A0D">
        <w:trPr>
          <w:trHeight w:val="128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E64E6" w:rsidRPr="001C5052" w:rsidRDefault="00CE64E6" w:rsidP="00B9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Кол-во/</w:t>
            </w:r>
            <w:r w:rsidRPr="001C5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уч-ков, набравших выше минимального кол-ва баллов (успеваемость)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E64E6" w:rsidRPr="001C5052" w:rsidRDefault="00CE64E6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64E6" w:rsidRPr="001C5052" w:rsidRDefault="003D4C86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E6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/100</w:t>
            </w:r>
            <w:r w:rsidR="00CE64E6" w:rsidRPr="001C5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E64E6" w:rsidRPr="001C5052" w:rsidRDefault="00CE64E6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64E6" w:rsidRPr="001C5052" w:rsidRDefault="00ED7D0C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11/93,2</w:t>
            </w:r>
            <w:r w:rsidR="00CE6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CE64E6" w:rsidRPr="001C5052" w:rsidRDefault="00CE64E6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64E6" w:rsidRPr="001C5052" w:rsidRDefault="00CE64E6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E64E6" w:rsidRDefault="00CE64E6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64E6" w:rsidRPr="001C5052" w:rsidRDefault="000A7A0D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87,8%</w:t>
            </w:r>
          </w:p>
        </w:tc>
      </w:tr>
      <w:tr w:rsidR="00CE64E6" w:rsidRPr="001C5052" w:rsidTr="000A7A0D">
        <w:trPr>
          <w:trHeight w:val="39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E64E6" w:rsidRDefault="00CE64E6" w:rsidP="00B9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Кол-во/% </w:t>
            </w:r>
            <w:r w:rsidRPr="001C5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уч-ков, набравших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до 100 баллов</w:t>
            </w:r>
          </w:p>
          <w:p w:rsidR="00CE64E6" w:rsidRPr="001C5052" w:rsidRDefault="00CE64E6" w:rsidP="00B9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до 100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E64E6" w:rsidRPr="001C5052" w:rsidRDefault="00CE64E6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0/0%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E64E6" w:rsidRPr="001C5052" w:rsidRDefault="00ED7D0C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1/0,58</w:t>
            </w:r>
            <w:r w:rsidR="00CE6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E64E6" w:rsidRDefault="00CE64E6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64E6" w:rsidRDefault="00CE64E6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64E6" w:rsidRDefault="00CE64E6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64E6" w:rsidRPr="00E30812" w:rsidTr="000A7A0D">
        <w:trPr>
          <w:trHeight w:val="6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E64E6" w:rsidRPr="00E30812" w:rsidRDefault="00CE64E6" w:rsidP="00B95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Средний тестовый балл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E64E6" w:rsidRPr="00E30812" w:rsidRDefault="003D4C86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E64E6" w:rsidRPr="00E30812" w:rsidRDefault="00ED7D0C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61,34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E64E6" w:rsidRPr="000A7A0D" w:rsidRDefault="000A7A0D" w:rsidP="00B9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7A0D">
              <w:rPr>
                <w:rFonts w:ascii="Times New Roman" w:eastAsia="Times New Roman" w:hAnsi="Times New Roman"/>
                <w:b/>
                <w:sz w:val="28"/>
                <w:szCs w:val="28"/>
              </w:rPr>
              <w:t>59,32</w:t>
            </w:r>
          </w:p>
        </w:tc>
      </w:tr>
    </w:tbl>
    <w:p w:rsidR="00CE64E6" w:rsidRDefault="00CE64E6" w:rsidP="00CE64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CB3" w:rsidRPr="00C0178E" w:rsidRDefault="00CE64E6" w:rsidP="00C017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52B333" wp14:editId="54B1867D">
            <wp:extent cx="4790661" cy="2007704"/>
            <wp:effectExtent l="0" t="0" r="10160" b="1206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10CB3" w:rsidRDefault="00810CB3" w:rsidP="00D755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5511" w:rsidRDefault="00C0178E" w:rsidP="00D755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</w:t>
      </w:r>
    </w:p>
    <w:p w:rsidR="009F280C" w:rsidRPr="009F280C" w:rsidRDefault="00C0178E" w:rsidP="009F28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Историю</w:t>
      </w:r>
      <w:r w:rsidR="00214D4F" w:rsidRPr="00B95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сдавал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Денисюк Александр</w:t>
      </w:r>
      <w:r w:rsidR="00B952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52C4" w:rsidRPr="00B95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52C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Минимальный ба</w:t>
      </w:r>
      <w:r w:rsidR="009F2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лл по предмету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32</w:t>
      </w:r>
      <w:r w:rsidR="009F2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</w:t>
      </w:r>
      <w:r w:rsidR="00B952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2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Успеваемость по предмету состав</w:t>
      </w:r>
      <w:r w:rsidR="00B952C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ила –</w:t>
      </w:r>
      <w:r w:rsidR="009F2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Средний тестовый балл – 42, что ниже общегородских итогов на 12,7 балла и краевых на 10,28.</w:t>
      </w:r>
    </w:p>
    <w:p w:rsidR="00B952C4" w:rsidRDefault="00B952C4" w:rsidP="00D755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039" w:type="dxa"/>
        <w:tblLook w:val="01E0" w:firstRow="1" w:lastRow="1" w:firstColumn="1" w:lastColumn="1" w:noHBand="0" w:noVBand="0"/>
      </w:tblPr>
      <w:tblGrid>
        <w:gridCol w:w="3369"/>
        <w:gridCol w:w="2000"/>
        <w:gridCol w:w="2160"/>
        <w:gridCol w:w="1510"/>
      </w:tblGrid>
      <w:tr w:rsidR="009F280C" w:rsidRPr="001C5052" w:rsidTr="00C0178E">
        <w:trPr>
          <w:trHeight w:val="31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F280C" w:rsidRPr="00E30812" w:rsidRDefault="009F280C" w:rsidP="00DD3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F280C" w:rsidRPr="00E30812" w:rsidRDefault="009F280C" w:rsidP="00DD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08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школа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F280C" w:rsidRPr="00E30812" w:rsidRDefault="009F280C" w:rsidP="00DD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08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город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F280C" w:rsidRPr="00E30812" w:rsidRDefault="009F280C" w:rsidP="00DD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08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край</w:t>
            </w:r>
          </w:p>
        </w:tc>
      </w:tr>
      <w:tr w:rsidR="009F280C" w:rsidRPr="001C5052" w:rsidTr="00C0178E">
        <w:trPr>
          <w:trHeight w:val="31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F280C" w:rsidRPr="001C5052" w:rsidRDefault="009F280C" w:rsidP="009F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Сдавало учащихся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F280C" w:rsidRPr="001C5052" w:rsidRDefault="009F280C" w:rsidP="009F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F280C" w:rsidRPr="001C5052" w:rsidRDefault="00C0178E" w:rsidP="009F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F280C" w:rsidRPr="001C5052" w:rsidRDefault="009F280C" w:rsidP="009F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280C" w:rsidRPr="001C5052" w:rsidTr="00C0178E">
        <w:trPr>
          <w:trHeight w:val="128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F280C" w:rsidRPr="001C5052" w:rsidRDefault="009F280C" w:rsidP="009F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Кол-во/</w:t>
            </w:r>
            <w:r w:rsidRPr="001C5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уч-ков, набравших выше минимального кол-ва баллов (успеваемость)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F280C" w:rsidRPr="001C5052" w:rsidRDefault="009F280C" w:rsidP="009F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280C" w:rsidRPr="001C5052" w:rsidRDefault="00C40DA3" w:rsidP="009F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F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/100</w:t>
            </w:r>
            <w:r w:rsidR="009F280C" w:rsidRPr="001C5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0178E" w:rsidRDefault="00C0178E" w:rsidP="009F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280C" w:rsidRPr="001C5052" w:rsidRDefault="00C0178E" w:rsidP="009F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  <w:r w:rsidR="009F28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93,44</w:t>
            </w:r>
            <w:r w:rsidR="009F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F280C" w:rsidRPr="001C5052" w:rsidRDefault="009F280C" w:rsidP="009F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280C" w:rsidRPr="001C5052" w:rsidRDefault="00C0178E" w:rsidP="009F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92,52%</w:t>
            </w:r>
          </w:p>
          <w:p w:rsidR="009F280C" w:rsidRPr="001C5052" w:rsidRDefault="009F280C" w:rsidP="009F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280C" w:rsidRPr="001C5052" w:rsidTr="00C0178E">
        <w:trPr>
          <w:trHeight w:val="93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F280C" w:rsidRDefault="009F280C" w:rsidP="009F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Кол-во/% </w:t>
            </w:r>
            <w:r w:rsidRPr="001C5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уч-ков, набравших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до 100 баллов</w:t>
            </w:r>
          </w:p>
          <w:p w:rsidR="009F280C" w:rsidRPr="001C5052" w:rsidRDefault="009F280C" w:rsidP="009F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до 100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F280C" w:rsidRPr="001C5052" w:rsidRDefault="009F280C" w:rsidP="009F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0/0%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F280C" w:rsidRPr="009F280C" w:rsidRDefault="00C0178E" w:rsidP="009F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выпускников – 100 б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2,9</w:t>
            </w:r>
            <w:r w:rsidR="009F28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F280C" w:rsidRPr="001C5052" w:rsidRDefault="009F280C" w:rsidP="009F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280C" w:rsidRPr="00E30812" w:rsidTr="00C0178E">
        <w:trPr>
          <w:trHeight w:val="6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F280C" w:rsidRPr="00E30812" w:rsidRDefault="009F280C" w:rsidP="00DD3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Средний тестовый балл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F280C" w:rsidRPr="00E30812" w:rsidRDefault="00C0178E" w:rsidP="00DD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F280C" w:rsidRPr="00E30812" w:rsidRDefault="00C0178E" w:rsidP="00DD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54,7</w:t>
            </w:r>
            <w:r w:rsidR="009F280C" w:rsidRPr="00E308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F280C" w:rsidRPr="00E30812" w:rsidRDefault="00C0178E" w:rsidP="00DD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52,28</w:t>
            </w:r>
          </w:p>
        </w:tc>
      </w:tr>
    </w:tbl>
    <w:p w:rsidR="009F280C" w:rsidRDefault="009F280C" w:rsidP="009F28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2C4" w:rsidRDefault="00C0178E" w:rsidP="00D755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</w:t>
      </w:r>
      <w:r w:rsidR="009F280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92D46F" wp14:editId="6DEC8E66">
            <wp:extent cx="4032914" cy="2442950"/>
            <wp:effectExtent l="0" t="0" r="24765" b="146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75511" w:rsidRPr="006C2FCA" w:rsidRDefault="00D75511" w:rsidP="00D75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580" w:rsidRPr="001C5052" w:rsidRDefault="00513580" w:rsidP="00E375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549A" w:rsidRDefault="00801DF7" w:rsidP="00801D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итогов сдачи ГИА показ</w:t>
      </w:r>
      <w:r w:rsidR="00270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ала: успеваемость составила –90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%, средн</w:t>
      </w:r>
      <w:r w:rsidR="00C24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 тестовый бал сдачи ЕГЭ – 48 баллов</w:t>
      </w:r>
      <w:r w:rsidR="00A20C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01DF7" w:rsidRDefault="00801DF7" w:rsidP="00A20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0F40" w:rsidRDefault="006D0F40" w:rsidP="006D0F4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Итоги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государственной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итоговой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аттестации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предметам</w:t>
      </w:r>
      <w:r w:rsidR="00A20C5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A20C5B">
        <w:rPr>
          <w:rFonts w:hAnsi="Times New Roman" w:cs="Times New Roman"/>
          <w:b/>
          <w:bCs/>
          <w:color w:val="000000"/>
          <w:sz w:val="24"/>
          <w:szCs w:val="24"/>
        </w:rPr>
        <w:t>учащихся</w:t>
      </w:r>
      <w:r w:rsidR="00A20C5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A20C5B">
        <w:rPr>
          <w:rFonts w:hAnsi="Times New Roman" w:cs="Times New Roman"/>
          <w:b/>
          <w:bCs/>
          <w:color w:val="000000"/>
          <w:sz w:val="24"/>
          <w:szCs w:val="24"/>
        </w:rPr>
        <w:t>школы</w:t>
      </w:r>
    </w:p>
    <w:p w:rsidR="002708EF" w:rsidRDefault="002708EF" w:rsidP="00C249C1">
      <w:pPr>
        <w:rPr>
          <w:rFonts w:hAnsi="Times New Roman" w:cs="Times New Roman"/>
          <w:color w:val="000000"/>
          <w:sz w:val="24"/>
          <w:szCs w:val="24"/>
        </w:rPr>
      </w:pPr>
    </w:p>
    <w:p w:rsidR="006D0F40" w:rsidRDefault="006D0F40" w:rsidP="006D0F40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20C5B" w:rsidRDefault="00A20C5B" w:rsidP="00A20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Средние тестовые баллы по предметам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/средний тестовый балл по ОУ города</w:t>
      </w:r>
    </w:p>
    <w:p w:rsidR="00A20C5B" w:rsidRPr="005C6799" w:rsidRDefault="00A20C5B" w:rsidP="00A20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 учета апелляций)</w:t>
      </w:r>
    </w:p>
    <w:p w:rsidR="00A20C5B" w:rsidRPr="005A64F9" w:rsidRDefault="00A20C5B" w:rsidP="00A20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2"/>
        <w:tblW w:w="9510" w:type="dxa"/>
        <w:tblLayout w:type="fixed"/>
        <w:tblLook w:val="04A0" w:firstRow="1" w:lastRow="0" w:firstColumn="1" w:lastColumn="0" w:noHBand="0" w:noVBand="1"/>
      </w:tblPr>
      <w:tblGrid>
        <w:gridCol w:w="817"/>
        <w:gridCol w:w="571"/>
        <w:gridCol w:w="753"/>
        <w:gridCol w:w="753"/>
        <w:gridCol w:w="616"/>
        <w:gridCol w:w="746"/>
        <w:gridCol w:w="775"/>
        <w:gridCol w:w="747"/>
        <w:gridCol w:w="567"/>
        <w:gridCol w:w="567"/>
        <w:gridCol w:w="758"/>
        <w:gridCol w:w="518"/>
        <w:gridCol w:w="634"/>
        <w:gridCol w:w="688"/>
      </w:tblGrid>
      <w:tr w:rsidR="00A20C5B" w:rsidRPr="001C5052" w:rsidTr="00A20C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052">
              <w:rPr>
                <w:rFonts w:ascii="Times New Roman" w:hAnsi="Times New Roman"/>
                <w:b/>
                <w:sz w:val="28"/>
                <w:szCs w:val="28"/>
              </w:rPr>
              <w:t>ОУ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052">
              <w:rPr>
                <w:rFonts w:ascii="Times New Roman" w:hAnsi="Times New Roman"/>
                <w:b/>
                <w:sz w:val="28"/>
                <w:szCs w:val="28"/>
              </w:rPr>
              <w:t>рус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052">
              <w:rPr>
                <w:rFonts w:ascii="Times New Roman" w:hAnsi="Times New Roman"/>
                <w:b/>
                <w:sz w:val="28"/>
                <w:szCs w:val="28"/>
              </w:rPr>
              <w:t xml:space="preserve">мат 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052">
              <w:rPr>
                <w:rFonts w:ascii="Times New Roman" w:hAnsi="Times New Roman"/>
                <w:b/>
                <w:sz w:val="28"/>
                <w:szCs w:val="28"/>
              </w:rPr>
              <w:t>физ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ind w:left="-59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052">
              <w:rPr>
                <w:rFonts w:ascii="Times New Roman" w:hAnsi="Times New Roman"/>
                <w:b/>
                <w:sz w:val="28"/>
                <w:szCs w:val="28"/>
              </w:rPr>
              <w:t>инф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052">
              <w:rPr>
                <w:rFonts w:ascii="Times New Roman" w:hAnsi="Times New Roman"/>
                <w:b/>
                <w:sz w:val="28"/>
                <w:szCs w:val="28"/>
              </w:rPr>
              <w:t>ист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052">
              <w:rPr>
                <w:rFonts w:ascii="Times New Roman" w:hAnsi="Times New Roman"/>
                <w:b/>
                <w:sz w:val="28"/>
                <w:szCs w:val="28"/>
              </w:rPr>
              <w:t>общ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052">
              <w:rPr>
                <w:rFonts w:ascii="Times New Roman" w:hAnsi="Times New Roman"/>
                <w:b/>
                <w:sz w:val="28"/>
                <w:szCs w:val="28"/>
              </w:rPr>
              <w:t>лит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052">
              <w:rPr>
                <w:rFonts w:ascii="Times New Roman" w:hAnsi="Times New Roman"/>
                <w:b/>
                <w:sz w:val="28"/>
                <w:szCs w:val="28"/>
              </w:rPr>
              <w:t>анг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ind w:left="-108" w:right="-5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кит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052">
              <w:rPr>
                <w:rFonts w:ascii="Times New Roman" w:hAnsi="Times New Roman"/>
                <w:b/>
                <w:sz w:val="28"/>
                <w:szCs w:val="28"/>
              </w:rPr>
              <w:t>хим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ind w:left="-157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052">
              <w:rPr>
                <w:rFonts w:ascii="Times New Roman" w:hAnsi="Times New Roman"/>
                <w:b/>
                <w:sz w:val="28"/>
                <w:szCs w:val="28"/>
              </w:rPr>
              <w:t>био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052">
              <w:rPr>
                <w:rFonts w:ascii="Times New Roman" w:hAnsi="Times New Roman"/>
                <w:b/>
                <w:sz w:val="28"/>
                <w:szCs w:val="28"/>
              </w:rPr>
              <w:t>гео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20C5B" w:rsidRPr="001C5052" w:rsidTr="00A20C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052">
              <w:rPr>
                <w:rFonts w:ascii="Times New Roman" w:hAnsi="Times New Roman"/>
                <w:b/>
                <w:sz w:val="28"/>
                <w:szCs w:val="28"/>
              </w:rPr>
              <w:t>Г.1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ind w:left="-157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65</w:t>
            </w:r>
          </w:p>
        </w:tc>
      </w:tr>
      <w:tr w:rsidR="00A20C5B" w:rsidRPr="001C5052" w:rsidTr="00A20C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052">
              <w:rPr>
                <w:rFonts w:ascii="Times New Roman" w:hAnsi="Times New Roman"/>
                <w:b/>
                <w:sz w:val="28"/>
                <w:szCs w:val="28"/>
              </w:rPr>
              <w:t>Л.1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72</w:t>
            </w:r>
          </w:p>
        </w:tc>
      </w:tr>
      <w:tr w:rsidR="00A20C5B" w:rsidRPr="001C5052" w:rsidTr="00A20C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05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46</w:t>
            </w:r>
          </w:p>
        </w:tc>
      </w:tr>
      <w:tr w:rsidR="00A20C5B" w:rsidRPr="001C5052" w:rsidTr="00A20C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05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62</w:t>
            </w:r>
          </w:p>
        </w:tc>
      </w:tr>
      <w:tr w:rsidR="00A20C5B" w:rsidRPr="001C5052" w:rsidTr="00A20C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05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ind w:right="-8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50</w:t>
            </w:r>
          </w:p>
        </w:tc>
      </w:tr>
      <w:tr w:rsidR="00A20C5B" w:rsidRPr="001C5052" w:rsidTr="00A20C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Default="00A20C5B" w:rsidP="002106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52</w:t>
            </w:r>
          </w:p>
        </w:tc>
      </w:tr>
      <w:tr w:rsidR="00A20C5B" w:rsidRPr="001C5052" w:rsidTr="00A20C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54</w:t>
            </w:r>
          </w:p>
        </w:tc>
      </w:tr>
      <w:tr w:rsidR="00A20C5B" w:rsidRPr="001C5052" w:rsidTr="00A20C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53</w:t>
            </w:r>
          </w:p>
        </w:tc>
      </w:tr>
      <w:tr w:rsidR="00A20C5B" w:rsidRPr="001C5052" w:rsidTr="00A20C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052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64</w:t>
            </w:r>
          </w:p>
        </w:tc>
      </w:tr>
      <w:tr w:rsidR="00A20C5B" w:rsidRPr="001C5052" w:rsidTr="00A20C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052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52</w:t>
            </w:r>
          </w:p>
        </w:tc>
      </w:tr>
      <w:tr w:rsidR="00A20C5B" w:rsidRPr="001C5052" w:rsidTr="00A20C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052">
              <w:rPr>
                <w:rFonts w:ascii="Times New Roman" w:hAnsi="Times New Roman"/>
                <w:b/>
                <w:sz w:val="28"/>
                <w:szCs w:val="28"/>
              </w:rPr>
              <w:t>веч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45</w:t>
            </w:r>
          </w:p>
        </w:tc>
      </w:tr>
      <w:tr w:rsidR="00A20C5B" w:rsidRPr="001C5052" w:rsidTr="00A20C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48</w:t>
            </w:r>
          </w:p>
        </w:tc>
      </w:tr>
      <w:tr w:rsidR="00A20C5B" w:rsidRPr="001C5052" w:rsidTr="00A20C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052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56</w:t>
            </w:r>
          </w:p>
        </w:tc>
      </w:tr>
      <w:tr w:rsidR="00A20C5B" w:rsidRPr="001C5052" w:rsidTr="00A20C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052">
              <w:rPr>
                <w:rFonts w:ascii="Times New Roman" w:hAnsi="Times New Roman"/>
                <w:b/>
                <w:sz w:val="28"/>
                <w:szCs w:val="28"/>
              </w:rPr>
              <w:t>ЦО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ind w:right="-8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57</w:t>
            </w:r>
          </w:p>
        </w:tc>
      </w:tr>
      <w:tr w:rsidR="00A20C5B" w:rsidRPr="001C5052" w:rsidTr="00A20C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052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49</w:t>
            </w:r>
          </w:p>
        </w:tc>
      </w:tr>
      <w:tr w:rsidR="00A20C5B" w:rsidRPr="001C5052" w:rsidTr="00A20C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052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55</w:t>
            </w:r>
          </w:p>
        </w:tc>
      </w:tr>
      <w:tr w:rsidR="00A20C5B" w:rsidRPr="001C5052" w:rsidTr="00A20C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052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58</w:t>
            </w:r>
          </w:p>
        </w:tc>
      </w:tr>
      <w:tr w:rsidR="00A20C5B" w:rsidRPr="001C5052" w:rsidTr="00A20C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052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64</w:t>
            </w:r>
          </w:p>
        </w:tc>
      </w:tr>
      <w:tr w:rsidR="00A20C5B" w:rsidRPr="001C5052" w:rsidTr="00A20C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62</w:t>
            </w:r>
          </w:p>
        </w:tc>
      </w:tr>
      <w:tr w:rsidR="00A20C5B" w:rsidRPr="001C5052" w:rsidTr="00A20C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052"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57</w:t>
            </w:r>
          </w:p>
        </w:tc>
      </w:tr>
      <w:tr w:rsidR="00A20C5B" w:rsidRPr="001C5052" w:rsidTr="00A20C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052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62</w:t>
            </w:r>
          </w:p>
        </w:tc>
      </w:tr>
      <w:tr w:rsidR="00A20C5B" w:rsidRPr="001C5052" w:rsidTr="00A20C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052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66</w:t>
            </w:r>
          </w:p>
        </w:tc>
      </w:tr>
      <w:tr w:rsidR="00A20C5B" w:rsidRPr="001C5052" w:rsidTr="00A20C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052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60</w:t>
            </w:r>
          </w:p>
        </w:tc>
      </w:tr>
      <w:tr w:rsidR="00A20C5B" w:rsidRPr="001C5052" w:rsidTr="00A20C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44</w:t>
            </w:r>
          </w:p>
        </w:tc>
      </w:tr>
      <w:tr w:rsidR="00A20C5B" w:rsidRPr="001C5052" w:rsidTr="00A20C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052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55</w:t>
            </w:r>
          </w:p>
        </w:tc>
      </w:tr>
      <w:tr w:rsidR="00A20C5B" w:rsidRPr="001C5052" w:rsidTr="00A20C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052"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60</w:t>
            </w:r>
          </w:p>
        </w:tc>
      </w:tr>
      <w:tr w:rsidR="00A20C5B" w:rsidRPr="001C5052" w:rsidTr="00A20C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052"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60</w:t>
            </w:r>
          </w:p>
        </w:tc>
      </w:tr>
      <w:tr w:rsidR="00A20C5B" w:rsidRPr="001C5052" w:rsidTr="00A20C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052"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63</w:t>
            </w:r>
          </w:p>
        </w:tc>
      </w:tr>
      <w:tr w:rsidR="00A20C5B" w:rsidRPr="001C5052" w:rsidTr="00A20C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59</w:t>
            </w:r>
          </w:p>
        </w:tc>
      </w:tr>
      <w:tr w:rsidR="00A20C5B" w:rsidRPr="001C5052" w:rsidTr="00A20C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46</w:t>
            </w:r>
          </w:p>
        </w:tc>
      </w:tr>
      <w:tr w:rsidR="00A20C5B" w:rsidRPr="001C5052" w:rsidTr="00A20C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B01B0B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1B0B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B01B0B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1B0B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B01B0B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1B0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B01B0B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1B0B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B01B0B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1B0B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B01B0B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1B0B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B01B0B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1B0B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B01B0B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B01B0B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B01B0B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B01B0B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B01B0B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B01B0B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B01B0B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1B0B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A20C5B" w:rsidRPr="001C5052" w:rsidTr="00A20C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ИШ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63</w:t>
            </w:r>
          </w:p>
        </w:tc>
      </w:tr>
    </w:tbl>
    <w:p w:rsidR="00A20C5B" w:rsidRDefault="00A20C5B" w:rsidP="00A20C5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0C5B" w:rsidRPr="001C5052" w:rsidRDefault="00A20C5B" w:rsidP="00A20C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5052">
        <w:rPr>
          <w:rFonts w:ascii="Times New Roman" w:eastAsia="Calibri" w:hAnsi="Times New Roman" w:cs="Times New Roman"/>
          <w:b/>
          <w:sz w:val="28"/>
          <w:szCs w:val="28"/>
        </w:rPr>
        <w:t>Сравнение средн</w:t>
      </w:r>
      <w:r>
        <w:rPr>
          <w:rFonts w:ascii="Times New Roman" w:eastAsia="Calibri" w:hAnsi="Times New Roman" w:cs="Times New Roman"/>
          <w:b/>
          <w:sz w:val="28"/>
          <w:szCs w:val="28"/>
        </w:rPr>
        <w:t>его тестового балла ОУ</w:t>
      </w:r>
      <w:r w:rsidRPr="001C5052">
        <w:rPr>
          <w:rFonts w:ascii="Times New Roman" w:eastAsia="Calibri" w:hAnsi="Times New Roman" w:cs="Times New Roman"/>
          <w:b/>
          <w:sz w:val="28"/>
          <w:szCs w:val="28"/>
        </w:rPr>
        <w:t xml:space="preserve"> по годам: </w:t>
      </w:r>
    </w:p>
    <w:p w:rsidR="00A20C5B" w:rsidRPr="001C5052" w:rsidRDefault="00A20C5B" w:rsidP="00A20C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"/>
        <w:tblpPr w:leftFromText="180" w:rightFromText="180" w:vertAnchor="text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559"/>
        <w:gridCol w:w="1559"/>
        <w:gridCol w:w="1559"/>
        <w:gridCol w:w="1276"/>
        <w:gridCol w:w="1276"/>
      </w:tblGrid>
      <w:tr w:rsidR="00A20C5B" w:rsidRPr="001C5052" w:rsidTr="00A20C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052">
              <w:rPr>
                <w:rFonts w:ascii="Times New Roman" w:hAnsi="Times New Roman"/>
                <w:b/>
                <w:sz w:val="28"/>
                <w:szCs w:val="28"/>
              </w:rPr>
              <w:t>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052">
              <w:rPr>
                <w:rFonts w:ascii="Times New Roman" w:hAnsi="Times New Roman"/>
                <w:b/>
                <w:sz w:val="28"/>
                <w:szCs w:val="28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2021</w:t>
            </w:r>
          </w:p>
        </w:tc>
      </w:tr>
      <w:tr w:rsidR="00A20C5B" w:rsidRPr="001C5052" w:rsidTr="00A20C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sz w:val="28"/>
                <w:szCs w:val="28"/>
              </w:rPr>
              <w:t>Г.1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color w:val="000000"/>
                <w:sz w:val="28"/>
                <w:szCs w:val="28"/>
              </w:rPr>
              <w:t>60,1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5E5489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5489">
              <w:rPr>
                <w:rFonts w:ascii="Times New Roman" w:hAnsi="Times New Roman"/>
                <w:color w:val="000000"/>
                <w:sz w:val="28"/>
                <w:szCs w:val="28"/>
              </w:rPr>
              <w:t>63,1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5E5489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CB4FB5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FB5">
              <w:rPr>
                <w:rFonts w:ascii="Times New Roman" w:hAnsi="Times New Roman"/>
                <w:color w:val="000000"/>
                <w:sz w:val="28"/>
                <w:szCs w:val="28"/>
              </w:rPr>
              <w:t>71,2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90351C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51C">
              <w:rPr>
                <w:rFonts w:ascii="Times New Roman" w:hAnsi="Times New Roman"/>
                <w:color w:val="000000"/>
                <w:sz w:val="28"/>
                <w:szCs w:val="28"/>
              </w:rPr>
              <w:t>70,9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65</w:t>
            </w:r>
          </w:p>
        </w:tc>
      </w:tr>
      <w:tr w:rsidR="00A20C5B" w:rsidRPr="001C5052" w:rsidTr="00A20C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sz w:val="28"/>
                <w:szCs w:val="28"/>
              </w:rPr>
              <w:t>Л.1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color w:val="000000"/>
                <w:sz w:val="28"/>
                <w:szCs w:val="28"/>
              </w:rPr>
              <w:t>67,6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5E5489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5489">
              <w:rPr>
                <w:rFonts w:ascii="Times New Roman" w:hAnsi="Times New Roman"/>
                <w:color w:val="000000"/>
                <w:sz w:val="28"/>
                <w:szCs w:val="28"/>
              </w:rPr>
              <w:t>76,3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5E5489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4715">
              <w:rPr>
                <w:rFonts w:ascii="Times New Roman" w:hAnsi="Times New Roman"/>
                <w:color w:val="000000"/>
                <w:sz w:val="28"/>
                <w:szCs w:val="28"/>
              </w:rPr>
              <w:t>76,3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CB4FB5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FB5"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90351C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51C">
              <w:rPr>
                <w:rFonts w:ascii="Times New Roman" w:hAnsi="Times New Roman"/>
                <w:color w:val="000000"/>
                <w:sz w:val="28"/>
                <w:szCs w:val="28"/>
              </w:rPr>
              <w:t>69,6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72</w:t>
            </w:r>
          </w:p>
        </w:tc>
      </w:tr>
      <w:tr w:rsidR="00A20C5B" w:rsidRPr="001C5052" w:rsidTr="00A20C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color w:val="000000"/>
                <w:sz w:val="28"/>
                <w:szCs w:val="28"/>
              </w:rPr>
              <w:t>55,9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5E5489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5489">
              <w:rPr>
                <w:rFonts w:ascii="Times New Roman" w:hAnsi="Times New Roman"/>
                <w:color w:val="000000"/>
                <w:sz w:val="28"/>
                <w:szCs w:val="28"/>
              </w:rPr>
              <w:t>58,1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683079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3079">
              <w:rPr>
                <w:rFonts w:ascii="Times New Roman" w:hAnsi="Times New Roman"/>
                <w:color w:val="000000"/>
                <w:sz w:val="28"/>
                <w:szCs w:val="28"/>
              </w:rPr>
              <w:t>55,6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CB4FB5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FB5">
              <w:rPr>
                <w:rFonts w:ascii="Times New Roman" w:hAnsi="Times New Roman"/>
                <w:color w:val="000000"/>
                <w:sz w:val="28"/>
                <w:szCs w:val="28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90351C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51C">
              <w:rPr>
                <w:rFonts w:ascii="Times New Roman" w:hAnsi="Times New Roman"/>
                <w:color w:val="000000"/>
                <w:sz w:val="28"/>
                <w:szCs w:val="28"/>
              </w:rPr>
              <w:t>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46</w:t>
            </w:r>
          </w:p>
        </w:tc>
      </w:tr>
      <w:tr w:rsidR="00A20C5B" w:rsidRPr="001C5052" w:rsidTr="00A20C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color w:val="000000"/>
                <w:sz w:val="28"/>
                <w:szCs w:val="28"/>
              </w:rPr>
              <w:t>55,1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5E5489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5489">
              <w:rPr>
                <w:rFonts w:ascii="Times New Roman" w:hAnsi="Times New Roman"/>
                <w:color w:val="000000"/>
                <w:sz w:val="28"/>
                <w:szCs w:val="28"/>
              </w:rPr>
              <w:t>59,5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683079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3079">
              <w:rPr>
                <w:rFonts w:ascii="Times New Roman" w:hAnsi="Times New Roman"/>
                <w:color w:val="000000"/>
                <w:sz w:val="28"/>
                <w:szCs w:val="28"/>
              </w:rPr>
              <w:t>65,1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CB4FB5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FB5">
              <w:rPr>
                <w:rFonts w:ascii="Times New Roman" w:hAnsi="Times New Roman"/>
                <w:color w:val="000000"/>
                <w:sz w:val="28"/>
                <w:szCs w:val="28"/>
              </w:rPr>
              <w:t>62,8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90351C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51C">
              <w:rPr>
                <w:rFonts w:ascii="Times New Roman" w:hAnsi="Times New Roman"/>
                <w:color w:val="000000"/>
                <w:sz w:val="28"/>
                <w:szCs w:val="28"/>
              </w:rPr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62</w:t>
            </w:r>
          </w:p>
        </w:tc>
      </w:tr>
      <w:tr w:rsidR="00A20C5B" w:rsidRPr="001C5052" w:rsidTr="00A20C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color w:val="000000"/>
                <w:sz w:val="28"/>
                <w:szCs w:val="28"/>
              </w:rPr>
              <w:t>53,7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5E5489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5489">
              <w:rPr>
                <w:rFonts w:ascii="Times New Roman" w:hAnsi="Times New Roman"/>
                <w:color w:val="000000"/>
                <w:sz w:val="28"/>
                <w:szCs w:val="28"/>
              </w:rPr>
              <w:t>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5E5489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58,8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CB4FB5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FB5">
              <w:rPr>
                <w:rFonts w:ascii="Times New Roman" w:hAnsi="Times New Roman"/>
                <w:color w:val="000000"/>
                <w:sz w:val="28"/>
                <w:szCs w:val="28"/>
              </w:rPr>
              <w:t>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90351C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51C">
              <w:rPr>
                <w:rFonts w:ascii="Times New Roman" w:hAnsi="Times New Roman"/>
                <w:color w:val="000000"/>
                <w:sz w:val="28"/>
                <w:szCs w:val="28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50</w:t>
            </w:r>
          </w:p>
        </w:tc>
      </w:tr>
      <w:tr w:rsidR="00A20C5B" w:rsidRPr="001C5052" w:rsidTr="00A20C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color w:val="000000"/>
                <w:sz w:val="28"/>
                <w:szCs w:val="28"/>
              </w:rPr>
              <w:t>47,9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5E5489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5489">
              <w:rPr>
                <w:rFonts w:ascii="Times New Roman" w:hAnsi="Times New Roman"/>
                <w:color w:val="000000"/>
                <w:sz w:val="28"/>
                <w:szCs w:val="28"/>
              </w:rPr>
              <w:t>50,7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5E5489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CB4FB5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FB5">
              <w:rPr>
                <w:rFonts w:ascii="Times New Roman" w:hAnsi="Times New Roman"/>
                <w:color w:val="000000"/>
                <w:sz w:val="28"/>
                <w:szCs w:val="28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90351C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51C">
              <w:rPr>
                <w:rFonts w:ascii="Times New Roman" w:hAnsi="Times New Roman"/>
                <w:color w:val="000000"/>
                <w:sz w:val="28"/>
                <w:szCs w:val="28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52</w:t>
            </w:r>
          </w:p>
        </w:tc>
      </w:tr>
      <w:tr w:rsidR="00A20C5B" w:rsidRPr="001C5052" w:rsidTr="00A20C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color w:val="000000"/>
                <w:sz w:val="28"/>
                <w:szCs w:val="28"/>
              </w:rPr>
              <w:t>52,7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5E5489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5489">
              <w:rPr>
                <w:rFonts w:ascii="Times New Roman" w:hAnsi="Times New Roman"/>
                <w:color w:val="000000"/>
                <w:sz w:val="28"/>
                <w:szCs w:val="28"/>
              </w:rPr>
              <w:t>53,6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5E5489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CB4FB5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FB5">
              <w:rPr>
                <w:rFonts w:ascii="Times New Roman" w:hAnsi="Times New Roman"/>
                <w:color w:val="000000"/>
                <w:sz w:val="28"/>
                <w:szCs w:val="28"/>
              </w:rPr>
              <w:t>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90351C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51C">
              <w:rPr>
                <w:rFonts w:ascii="Times New Roman" w:hAnsi="Times New Roman"/>
                <w:color w:val="000000"/>
                <w:sz w:val="28"/>
                <w:szCs w:val="28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54</w:t>
            </w:r>
          </w:p>
        </w:tc>
      </w:tr>
      <w:tr w:rsidR="00A20C5B" w:rsidRPr="001C5052" w:rsidTr="00A20C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5E5489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5489">
              <w:rPr>
                <w:rFonts w:ascii="Times New Roman" w:hAnsi="Times New Roman"/>
                <w:color w:val="000000"/>
                <w:sz w:val="28"/>
                <w:szCs w:val="28"/>
              </w:rPr>
              <w:t>49,8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5E5489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CB4FB5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FB5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90351C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51C">
              <w:rPr>
                <w:rFonts w:ascii="Times New Roman" w:hAnsi="Times New Roman"/>
                <w:color w:val="000000"/>
                <w:sz w:val="28"/>
                <w:szCs w:val="28"/>
              </w:rPr>
              <w:t>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53</w:t>
            </w:r>
          </w:p>
        </w:tc>
      </w:tr>
      <w:tr w:rsidR="00A20C5B" w:rsidRPr="001C5052" w:rsidTr="00A20C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color w:val="000000"/>
                <w:sz w:val="28"/>
                <w:szCs w:val="28"/>
              </w:rPr>
              <w:t>63,6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5E5489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5489">
              <w:rPr>
                <w:rFonts w:ascii="Times New Roman" w:hAnsi="Times New Roman"/>
                <w:color w:val="000000"/>
                <w:sz w:val="28"/>
                <w:szCs w:val="28"/>
              </w:rPr>
              <w:t>62,8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5E5489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CB4FB5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FB5">
              <w:rPr>
                <w:rFonts w:ascii="Times New Roman" w:hAnsi="Times New Roman"/>
                <w:color w:val="000000"/>
                <w:sz w:val="28"/>
                <w:szCs w:val="28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90351C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51C">
              <w:rPr>
                <w:rFonts w:ascii="Times New Roman" w:hAnsi="Times New Roman"/>
                <w:color w:val="000000"/>
                <w:sz w:val="28"/>
                <w:szCs w:val="28"/>
              </w:rPr>
              <w:t>62,8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64</w:t>
            </w:r>
          </w:p>
        </w:tc>
      </w:tr>
      <w:tr w:rsidR="00A20C5B" w:rsidRPr="001C5052" w:rsidTr="00A20C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color w:val="000000"/>
                <w:sz w:val="28"/>
                <w:szCs w:val="28"/>
              </w:rPr>
              <w:t>57,2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5E5489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5489">
              <w:rPr>
                <w:rFonts w:ascii="Times New Roman" w:hAnsi="Times New Roman"/>
                <w:color w:val="000000"/>
                <w:sz w:val="28"/>
                <w:szCs w:val="28"/>
              </w:rPr>
              <w:t>50,1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2941F2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41F2">
              <w:rPr>
                <w:rFonts w:ascii="Times New Roman" w:hAnsi="Times New Roman"/>
                <w:color w:val="000000"/>
                <w:sz w:val="28"/>
                <w:szCs w:val="28"/>
              </w:rPr>
              <w:t>64,1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CB4FB5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FB5">
              <w:rPr>
                <w:rFonts w:ascii="Times New Roman" w:hAnsi="Times New Roman"/>
                <w:color w:val="000000"/>
                <w:sz w:val="28"/>
                <w:szCs w:val="28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90351C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51C">
              <w:rPr>
                <w:rFonts w:ascii="Times New Roman" w:hAnsi="Times New Roman"/>
                <w:color w:val="000000"/>
                <w:sz w:val="28"/>
                <w:szCs w:val="28"/>
              </w:rPr>
              <w:t>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52</w:t>
            </w:r>
          </w:p>
        </w:tc>
      </w:tr>
      <w:tr w:rsidR="00A20C5B" w:rsidRPr="001C5052" w:rsidTr="00A20C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sz w:val="28"/>
                <w:szCs w:val="28"/>
              </w:rPr>
              <w:t>веч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5E5489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5489">
              <w:rPr>
                <w:rFonts w:ascii="Times New Roman" w:hAnsi="Times New Roman"/>
                <w:color w:val="000000"/>
                <w:sz w:val="28"/>
                <w:szCs w:val="28"/>
              </w:rPr>
              <w:t>50,2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2941F2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41F2">
              <w:rPr>
                <w:rFonts w:ascii="Times New Roman" w:hAnsi="Times New Roman"/>
                <w:color w:val="000000"/>
                <w:sz w:val="28"/>
                <w:szCs w:val="28"/>
              </w:rPr>
              <w:t>40,6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CB4FB5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FB5">
              <w:rPr>
                <w:rFonts w:ascii="Times New Roman" w:hAnsi="Times New Roman"/>
                <w:color w:val="000000"/>
                <w:sz w:val="28"/>
                <w:szCs w:val="28"/>
              </w:rPr>
              <w:t>70,4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90351C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45</w:t>
            </w:r>
          </w:p>
        </w:tc>
      </w:tr>
      <w:tr w:rsidR="00A20C5B" w:rsidRPr="001C5052" w:rsidTr="00A20C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5E5489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5489">
              <w:rPr>
                <w:rFonts w:ascii="Times New Roman" w:hAnsi="Times New Roman"/>
                <w:color w:val="000000"/>
                <w:sz w:val="28"/>
                <w:szCs w:val="28"/>
              </w:rPr>
              <w:t>53,3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C3122B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122B">
              <w:rPr>
                <w:rFonts w:ascii="Times New Roman" w:hAnsi="Times New Roman"/>
                <w:color w:val="000000"/>
                <w:sz w:val="28"/>
                <w:szCs w:val="28"/>
              </w:rPr>
              <w:t>49,8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CB4FB5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FB5">
              <w:rPr>
                <w:rFonts w:ascii="Times New Roman" w:hAnsi="Times New Roman"/>
                <w:color w:val="000000"/>
                <w:sz w:val="28"/>
                <w:szCs w:val="28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90351C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51C">
              <w:rPr>
                <w:rFonts w:ascii="Times New Roman" w:hAnsi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48</w:t>
            </w:r>
          </w:p>
        </w:tc>
      </w:tr>
      <w:tr w:rsidR="00A20C5B" w:rsidRPr="001C5052" w:rsidTr="00A20C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color w:val="000000"/>
                <w:sz w:val="28"/>
                <w:szCs w:val="28"/>
              </w:rPr>
              <w:t>63,5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5E5489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5489">
              <w:rPr>
                <w:rFonts w:ascii="Times New Roman" w:hAnsi="Times New Roman"/>
                <w:color w:val="000000"/>
                <w:sz w:val="28"/>
                <w:szCs w:val="28"/>
              </w:rPr>
              <w:t>57,1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C3122B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122B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CB4FB5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FB5">
              <w:rPr>
                <w:rFonts w:ascii="Times New Roman" w:hAnsi="Times New Roman"/>
                <w:color w:val="000000"/>
                <w:sz w:val="28"/>
                <w:szCs w:val="28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90351C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51C">
              <w:rPr>
                <w:rFonts w:ascii="Times New Roman" w:hAnsi="Times New Roman"/>
                <w:color w:val="000000"/>
                <w:sz w:val="28"/>
                <w:szCs w:val="28"/>
              </w:rPr>
              <w:t>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56</w:t>
            </w:r>
          </w:p>
        </w:tc>
      </w:tr>
      <w:tr w:rsidR="00A20C5B" w:rsidRPr="001C5052" w:rsidTr="00A20C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sz w:val="28"/>
                <w:szCs w:val="28"/>
              </w:rPr>
              <w:t>ЦО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color w:val="000000"/>
                <w:sz w:val="28"/>
                <w:szCs w:val="28"/>
              </w:rPr>
              <w:t>52,2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5E5489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5489">
              <w:rPr>
                <w:rFonts w:ascii="Times New Roman" w:hAnsi="Times New Roman"/>
                <w:color w:val="000000"/>
                <w:sz w:val="28"/>
                <w:szCs w:val="28"/>
              </w:rPr>
              <w:t>47,4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C3122B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122B">
              <w:rPr>
                <w:rFonts w:ascii="Times New Roman" w:hAnsi="Times New Roman"/>
                <w:color w:val="000000"/>
                <w:sz w:val="28"/>
                <w:szCs w:val="28"/>
              </w:rPr>
              <w:t>48,9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CB4FB5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FB5">
              <w:rPr>
                <w:rFonts w:ascii="Times New Roman" w:hAnsi="Times New Roman"/>
                <w:color w:val="000000"/>
                <w:sz w:val="28"/>
                <w:szCs w:val="28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90351C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51C">
              <w:rPr>
                <w:rFonts w:ascii="Times New Roman" w:hAnsi="Times New Roman"/>
                <w:color w:val="000000"/>
                <w:sz w:val="28"/>
                <w:szCs w:val="28"/>
              </w:rPr>
              <w:t>63,2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57</w:t>
            </w:r>
          </w:p>
        </w:tc>
      </w:tr>
      <w:tr w:rsidR="00A20C5B" w:rsidRPr="001C5052" w:rsidTr="00A20C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color w:val="000000"/>
                <w:sz w:val="28"/>
                <w:szCs w:val="28"/>
              </w:rPr>
              <w:t>41,3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5E5489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5489">
              <w:rPr>
                <w:rFonts w:ascii="Times New Roman" w:hAnsi="Times New Roman"/>
                <w:color w:val="000000"/>
                <w:sz w:val="28"/>
                <w:szCs w:val="28"/>
              </w:rPr>
              <w:t>44,5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5E5489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122B">
              <w:rPr>
                <w:rFonts w:ascii="Times New Roman" w:hAnsi="Times New Roman"/>
                <w:color w:val="000000"/>
                <w:sz w:val="28"/>
                <w:szCs w:val="28"/>
              </w:rPr>
              <w:t>54,3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CB4FB5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FB5">
              <w:rPr>
                <w:rFonts w:ascii="Times New Roman" w:hAnsi="Times New Roman"/>
                <w:color w:val="000000"/>
                <w:sz w:val="28"/>
                <w:szCs w:val="28"/>
              </w:rPr>
              <w:t>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90351C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51C">
              <w:rPr>
                <w:rFonts w:ascii="Times New Roman" w:hAnsi="Times New Roman"/>
                <w:color w:val="000000"/>
                <w:sz w:val="28"/>
                <w:szCs w:val="28"/>
              </w:rPr>
              <w:t>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49</w:t>
            </w:r>
          </w:p>
        </w:tc>
      </w:tr>
      <w:tr w:rsidR="00A20C5B" w:rsidRPr="001C5052" w:rsidTr="00A20C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color w:val="000000"/>
                <w:sz w:val="28"/>
                <w:szCs w:val="28"/>
              </w:rPr>
              <w:t>56,4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5E5489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5489">
              <w:rPr>
                <w:rFonts w:ascii="Times New Roman" w:hAnsi="Times New Roman"/>
                <w:color w:val="000000"/>
                <w:sz w:val="28"/>
                <w:szCs w:val="28"/>
              </w:rPr>
              <w:t>57,1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5F0A0F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0A0F">
              <w:rPr>
                <w:rFonts w:ascii="Times New Roman" w:hAnsi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CB4FB5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FB5">
              <w:rPr>
                <w:rFonts w:ascii="Times New Roman" w:hAnsi="Times New Roman"/>
                <w:color w:val="000000"/>
                <w:sz w:val="28"/>
                <w:szCs w:val="28"/>
              </w:rPr>
              <w:t>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90351C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51C">
              <w:rPr>
                <w:rFonts w:ascii="Times New Roman" w:hAnsi="Times New Roman"/>
                <w:color w:val="000000"/>
                <w:sz w:val="28"/>
                <w:szCs w:val="28"/>
              </w:rPr>
              <w:t>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55</w:t>
            </w:r>
          </w:p>
        </w:tc>
      </w:tr>
      <w:tr w:rsidR="00A20C5B" w:rsidRPr="001C5052" w:rsidTr="00A20C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color w:val="000000"/>
                <w:sz w:val="28"/>
                <w:szCs w:val="28"/>
              </w:rPr>
              <w:t>57,9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5E5489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5489">
              <w:rPr>
                <w:rFonts w:ascii="Times New Roman" w:hAnsi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5F0A0F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0A0F">
              <w:rPr>
                <w:rFonts w:ascii="Times New Roman" w:hAnsi="Times New Roman"/>
                <w:color w:val="000000"/>
                <w:sz w:val="28"/>
                <w:szCs w:val="28"/>
              </w:rPr>
              <w:t>59,6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CB4FB5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FB5">
              <w:rPr>
                <w:rFonts w:ascii="Times New Roman" w:hAnsi="Times New Roman"/>
                <w:color w:val="000000"/>
                <w:sz w:val="28"/>
                <w:szCs w:val="28"/>
              </w:rPr>
              <w:t>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90351C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51C">
              <w:rPr>
                <w:rFonts w:ascii="Times New Roman" w:hAnsi="Times New Roman"/>
                <w:color w:val="000000"/>
                <w:sz w:val="28"/>
                <w:szCs w:val="28"/>
              </w:rPr>
              <w:t>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58</w:t>
            </w:r>
          </w:p>
        </w:tc>
      </w:tr>
      <w:tr w:rsidR="00A20C5B" w:rsidRPr="001C5052" w:rsidTr="00A20C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5E5489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5F0A0F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0A0F">
              <w:rPr>
                <w:rFonts w:ascii="Times New Roman" w:hAnsi="Times New Roman"/>
                <w:color w:val="000000"/>
                <w:sz w:val="28"/>
                <w:szCs w:val="28"/>
              </w:rPr>
              <w:t>63,7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CB4FB5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FB5">
              <w:rPr>
                <w:rFonts w:ascii="Times New Roman" w:hAnsi="Times New Roman"/>
                <w:color w:val="000000"/>
                <w:sz w:val="28"/>
                <w:szCs w:val="28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90351C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51C">
              <w:rPr>
                <w:rFonts w:ascii="Times New Roman" w:hAnsi="Times New Roman"/>
                <w:color w:val="000000"/>
                <w:sz w:val="28"/>
                <w:szCs w:val="28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64</w:t>
            </w:r>
          </w:p>
        </w:tc>
      </w:tr>
      <w:tr w:rsidR="00A20C5B" w:rsidRPr="001C5052" w:rsidTr="00A20C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color w:val="000000"/>
                <w:sz w:val="28"/>
                <w:szCs w:val="28"/>
              </w:rPr>
              <w:t>43,9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5E5489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548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5F0A0F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0A0F">
              <w:rPr>
                <w:rFonts w:ascii="Times New Roman" w:hAnsi="Times New Roman"/>
                <w:color w:val="000000"/>
                <w:sz w:val="28"/>
                <w:szCs w:val="28"/>
              </w:rPr>
              <w:t>59,8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CB4FB5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FB5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90351C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51C">
              <w:rPr>
                <w:rFonts w:ascii="Times New Roman" w:hAnsi="Times New Roman"/>
                <w:color w:val="000000"/>
                <w:sz w:val="28"/>
                <w:szCs w:val="28"/>
              </w:rPr>
              <w:t>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62</w:t>
            </w:r>
          </w:p>
        </w:tc>
      </w:tr>
      <w:tr w:rsidR="00A20C5B" w:rsidRPr="001C5052" w:rsidTr="00A20C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color w:val="000000"/>
                <w:sz w:val="28"/>
                <w:szCs w:val="28"/>
              </w:rPr>
              <w:t>55,9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5E5489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5489">
              <w:rPr>
                <w:rFonts w:ascii="Times New Roman" w:hAnsi="Times New Roman"/>
                <w:color w:val="000000"/>
                <w:sz w:val="28"/>
                <w:szCs w:val="28"/>
              </w:rPr>
              <w:t>58,7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03024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0241">
              <w:rPr>
                <w:rFonts w:ascii="Times New Roman" w:hAnsi="Times New Roman"/>
                <w:color w:val="000000"/>
                <w:sz w:val="28"/>
                <w:szCs w:val="28"/>
              </w:rPr>
              <w:t>57,6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CB4FB5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FB5">
              <w:rPr>
                <w:rFonts w:ascii="Times New Roman" w:hAnsi="Times New Roman"/>
                <w:color w:val="000000"/>
                <w:sz w:val="28"/>
                <w:szCs w:val="28"/>
              </w:rPr>
              <w:t>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90351C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51C">
              <w:rPr>
                <w:rFonts w:ascii="Times New Roman" w:hAnsi="Times New Roman"/>
                <w:color w:val="000000"/>
                <w:sz w:val="28"/>
                <w:szCs w:val="28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57</w:t>
            </w:r>
          </w:p>
        </w:tc>
      </w:tr>
      <w:tr w:rsidR="00A20C5B" w:rsidRPr="001C5052" w:rsidTr="00A20C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color w:val="000000"/>
                <w:sz w:val="28"/>
                <w:szCs w:val="28"/>
              </w:rPr>
              <w:t>60,2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5E5489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5489">
              <w:rPr>
                <w:rFonts w:ascii="Times New Roman" w:hAnsi="Times New Roman"/>
                <w:color w:val="000000"/>
                <w:sz w:val="28"/>
                <w:szCs w:val="28"/>
              </w:rPr>
              <w:t>65,8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03024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0241">
              <w:rPr>
                <w:rFonts w:ascii="Times New Roman" w:hAnsi="Times New Roman"/>
                <w:color w:val="000000"/>
                <w:sz w:val="28"/>
                <w:szCs w:val="28"/>
              </w:rPr>
              <w:t>59,4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CB4FB5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FB5">
              <w:rPr>
                <w:rFonts w:ascii="Times New Roman" w:hAnsi="Times New Roman"/>
                <w:color w:val="000000"/>
                <w:sz w:val="28"/>
                <w:szCs w:val="28"/>
              </w:rPr>
              <w:t>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90351C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51C">
              <w:rPr>
                <w:rFonts w:ascii="Times New Roman" w:hAnsi="Times New Roman"/>
                <w:color w:val="000000"/>
                <w:sz w:val="28"/>
                <w:szCs w:val="28"/>
              </w:rPr>
              <w:t>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62</w:t>
            </w:r>
          </w:p>
        </w:tc>
      </w:tr>
      <w:tr w:rsidR="00A20C5B" w:rsidRPr="001C5052" w:rsidTr="00A20C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5E5489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5489">
              <w:rPr>
                <w:rFonts w:ascii="Times New Roman" w:hAnsi="Times New Roman"/>
                <w:color w:val="000000"/>
                <w:sz w:val="28"/>
                <w:szCs w:val="28"/>
              </w:rPr>
              <w:t>65,6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03024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0241">
              <w:rPr>
                <w:rFonts w:ascii="Times New Roman" w:hAnsi="Times New Roman"/>
                <w:color w:val="000000"/>
                <w:sz w:val="28"/>
                <w:szCs w:val="28"/>
              </w:rPr>
              <w:t>62,1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CB4FB5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FB5">
              <w:rPr>
                <w:rFonts w:ascii="Times New Roman" w:hAnsi="Times New Roman"/>
                <w:color w:val="000000"/>
                <w:sz w:val="28"/>
                <w:szCs w:val="28"/>
              </w:rPr>
              <w:t>67,4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90351C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51C">
              <w:rPr>
                <w:rFonts w:ascii="Times New Roman" w:hAnsi="Times New Roman"/>
                <w:color w:val="000000"/>
                <w:sz w:val="28"/>
                <w:szCs w:val="28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66</w:t>
            </w:r>
          </w:p>
        </w:tc>
      </w:tr>
      <w:tr w:rsidR="00A20C5B" w:rsidRPr="001C5052" w:rsidTr="00A20C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color w:val="000000"/>
                <w:sz w:val="28"/>
                <w:szCs w:val="28"/>
              </w:rPr>
              <w:t>55,7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5E5489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5489">
              <w:rPr>
                <w:rFonts w:ascii="Times New Roman" w:hAnsi="Times New Roman"/>
                <w:color w:val="000000"/>
                <w:sz w:val="28"/>
                <w:szCs w:val="28"/>
              </w:rPr>
              <w:t>60,2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03024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0241">
              <w:rPr>
                <w:rFonts w:ascii="Times New Roman" w:hAnsi="Times New Roman"/>
                <w:color w:val="000000"/>
                <w:sz w:val="28"/>
                <w:szCs w:val="28"/>
              </w:rPr>
              <w:t>60,4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CB4FB5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FB5">
              <w:rPr>
                <w:rFonts w:ascii="Times New Roman" w:hAnsi="Times New Roman"/>
                <w:color w:val="000000"/>
                <w:sz w:val="28"/>
                <w:szCs w:val="28"/>
              </w:rPr>
              <w:t>53,8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90351C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51C">
              <w:rPr>
                <w:rFonts w:ascii="Times New Roman" w:hAnsi="Times New Roman"/>
                <w:color w:val="000000"/>
                <w:sz w:val="28"/>
                <w:szCs w:val="28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60</w:t>
            </w:r>
          </w:p>
        </w:tc>
      </w:tr>
      <w:tr w:rsidR="00A20C5B" w:rsidRPr="001C5052" w:rsidTr="00A20C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5E5489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5489">
              <w:rPr>
                <w:rFonts w:ascii="Times New Roman" w:hAnsi="Times New Roman"/>
                <w:color w:val="000000"/>
                <w:sz w:val="28"/>
                <w:szCs w:val="28"/>
              </w:rPr>
              <w:t>40,7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03024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0241">
              <w:rPr>
                <w:rFonts w:ascii="Times New Roman" w:hAnsi="Times New Roman"/>
                <w:color w:val="000000"/>
                <w:sz w:val="28"/>
                <w:szCs w:val="28"/>
              </w:rPr>
              <w:t>47,3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CB4FB5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FB5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90351C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51C">
              <w:rPr>
                <w:rFonts w:ascii="Times New Roman" w:hAnsi="Times New Roman"/>
                <w:color w:val="000000"/>
                <w:sz w:val="28"/>
                <w:szCs w:val="28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44</w:t>
            </w:r>
          </w:p>
        </w:tc>
      </w:tr>
      <w:tr w:rsidR="00A20C5B" w:rsidRPr="001C5052" w:rsidTr="00A20C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color w:val="000000"/>
                <w:sz w:val="28"/>
                <w:szCs w:val="28"/>
              </w:rPr>
              <w:t>49,2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5E5489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5489">
              <w:rPr>
                <w:rFonts w:ascii="Times New Roman" w:hAnsi="Times New Roman"/>
                <w:color w:val="000000"/>
                <w:sz w:val="28"/>
                <w:szCs w:val="28"/>
              </w:rPr>
              <w:t>48,9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03024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0241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CB4FB5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FB5">
              <w:rPr>
                <w:rFonts w:ascii="Times New Roman" w:hAnsi="Times New Roman"/>
                <w:color w:val="000000"/>
                <w:sz w:val="28"/>
                <w:szCs w:val="28"/>
              </w:rPr>
              <w:t>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90351C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51C">
              <w:rPr>
                <w:rFonts w:ascii="Times New Roman" w:hAnsi="Times New Roman"/>
                <w:color w:val="000000"/>
                <w:sz w:val="28"/>
                <w:szCs w:val="28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55</w:t>
            </w:r>
          </w:p>
        </w:tc>
      </w:tr>
      <w:tr w:rsidR="00A20C5B" w:rsidRPr="001C5052" w:rsidTr="00A20C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color w:val="000000"/>
                <w:sz w:val="28"/>
                <w:szCs w:val="28"/>
              </w:rPr>
              <w:t>50,5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5E5489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5489">
              <w:rPr>
                <w:rFonts w:ascii="Times New Roman" w:hAnsi="Times New Roman"/>
                <w:color w:val="000000"/>
                <w:sz w:val="28"/>
                <w:szCs w:val="28"/>
              </w:rPr>
              <w:t>63,5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03024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0241">
              <w:rPr>
                <w:rFonts w:ascii="Times New Roman" w:hAnsi="Times New Roman"/>
                <w:color w:val="000000"/>
                <w:sz w:val="28"/>
                <w:szCs w:val="28"/>
              </w:rPr>
              <w:t>54,7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816FBD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FBD">
              <w:rPr>
                <w:rFonts w:ascii="Times New Roman" w:hAnsi="Times New Roman"/>
                <w:color w:val="000000"/>
                <w:sz w:val="28"/>
                <w:szCs w:val="28"/>
              </w:rPr>
              <w:t>53,8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90351C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51C">
              <w:rPr>
                <w:rFonts w:ascii="Times New Roman" w:hAnsi="Times New Roman"/>
                <w:color w:val="000000"/>
                <w:sz w:val="28"/>
                <w:szCs w:val="28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60</w:t>
            </w:r>
          </w:p>
        </w:tc>
      </w:tr>
      <w:tr w:rsidR="00A20C5B" w:rsidRPr="001C5052" w:rsidTr="00A20C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color w:val="000000"/>
                <w:sz w:val="28"/>
                <w:szCs w:val="28"/>
              </w:rPr>
              <w:t>60,9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5E5489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5489">
              <w:rPr>
                <w:rFonts w:ascii="Times New Roman" w:hAnsi="Times New Roman"/>
                <w:color w:val="000000"/>
                <w:sz w:val="28"/>
                <w:szCs w:val="28"/>
              </w:rPr>
              <w:t>56,5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03024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0241">
              <w:rPr>
                <w:rFonts w:ascii="Times New Roman" w:hAnsi="Times New Roman"/>
                <w:color w:val="000000"/>
                <w:sz w:val="28"/>
                <w:szCs w:val="28"/>
              </w:rPr>
              <w:t>62,5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816FBD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FBD">
              <w:rPr>
                <w:rFonts w:ascii="Times New Roman" w:hAnsi="Times New Roman"/>
                <w:color w:val="000000"/>
                <w:sz w:val="28"/>
                <w:szCs w:val="28"/>
              </w:rPr>
              <w:t>63,3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90351C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51C">
              <w:rPr>
                <w:rFonts w:ascii="Times New Roman" w:hAnsi="Times New Roman"/>
                <w:color w:val="000000"/>
                <w:sz w:val="28"/>
                <w:szCs w:val="28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60</w:t>
            </w:r>
          </w:p>
        </w:tc>
      </w:tr>
      <w:tr w:rsidR="00A20C5B" w:rsidRPr="001C5052" w:rsidTr="00A20C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5E5489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5489">
              <w:rPr>
                <w:rFonts w:ascii="Times New Roman" w:hAnsi="Times New Roman"/>
                <w:color w:val="000000"/>
                <w:sz w:val="28"/>
                <w:szCs w:val="28"/>
              </w:rPr>
              <w:t>62,4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03024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0241">
              <w:rPr>
                <w:rFonts w:ascii="Times New Roman" w:hAnsi="Times New Roman"/>
                <w:color w:val="000000"/>
                <w:sz w:val="28"/>
                <w:szCs w:val="28"/>
              </w:rPr>
              <w:t>63,4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816FBD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FBD">
              <w:rPr>
                <w:rFonts w:ascii="Times New Roman" w:hAnsi="Times New Roman"/>
                <w:color w:val="000000"/>
                <w:sz w:val="28"/>
                <w:szCs w:val="28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90351C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51C">
              <w:rPr>
                <w:rFonts w:ascii="Times New Roman" w:hAnsi="Times New Roman"/>
                <w:color w:val="000000"/>
                <w:sz w:val="28"/>
                <w:szCs w:val="28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63</w:t>
            </w:r>
          </w:p>
        </w:tc>
      </w:tr>
      <w:tr w:rsidR="00A20C5B" w:rsidRPr="001C5052" w:rsidTr="00A20C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color w:val="000000"/>
                <w:sz w:val="28"/>
                <w:szCs w:val="28"/>
              </w:rPr>
              <w:t>49,5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5E5489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548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03024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0241">
              <w:rPr>
                <w:rFonts w:ascii="Times New Roman" w:hAnsi="Times New Roman"/>
                <w:color w:val="000000"/>
                <w:sz w:val="28"/>
                <w:szCs w:val="28"/>
              </w:rPr>
              <w:t>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816FBD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FBD">
              <w:rPr>
                <w:rFonts w:ascii="Times New Roman" w:hAnsi="Times New Roman"/>
                <w:color w:val="000000"/>
                <w:sz w:val="28"/>
                <w:szCs w:val="28"/>
              </w:rPr>
              <w:t>54,9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90351C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51C">
              <w:rPr>
                <w:rFonts w:ascii="Times New Roman" w:hAnsi="Times New Roman"/>
                <w:color w:val="000000"/>
                <w:sz w:val="28"/>
                <w:szCs w:val="28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</w:tr>
      <w:tr w:rsidR="00A20C5B" w:rsidRPr="001C5052" w:rsidTr="00A20C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5B" w:rsidRPr="001C5052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052">
              <w:rPr>
                <w:rFonts w:ascii="Times New Roman" w:hAnsi="Times New Roman"/>
                <w:color w:val="000000"/>
                <w:sz w:val="28"/>
                <w:szCs w:val="28"/>
              </w:rPr>
              <w:t>64,2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5E5489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5489">
              <w:rPr>
                <w:rFonts w:ascii="Times New Roman" w:hAnsi="Times New Roman"/>
                <w:color w:val="000000"/>
                <w:sz w:val="28"/>
                <w:szCs w:val="28"/>
              </w:rPr>
              <w:t>68,1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03024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0241">
              <w:rPr>
                <w:rFonts w:ascii="Times New Roman" w:hAnsi="Times New Roman"/>
                <w:color w:val="000000"/>
                <w:sz w:val="28"/>
                <w:szCs w:val="28"/>
              </w:rPr>
              <w:t>61,9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816FBD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FBD">
              <w:rPr>
                <w:rFonts w:ascii="Times New Roman" w:hAnsi="Times New Roman"/>
                <w:color w:val="000000"/>
                <w:sz w:val="28"/>
                <w:szCs w:val="28"/>
              </w:rPr>
              <w:t>63,2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90351C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51C">
              <w:rPr>
                <w:rFonts w:ascii="Times New Roman" w:hAnsi="Times New Roman"/>
                <w:color w:val="000000"/>
                <w:sz w:val="28"/>
                <w:szCs w:val="28"/>
              </w:rPr>
              <w:t>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59</w:t>
            </w:r>
          </w:p>
        </w:tc>
      </w:tr>
      <w:tr w:rsidR="00A20C5B" w:rsidRPr="001C5052" w:rsidTr="00A20C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1C5052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5E5489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5489">
              <w:rPr>
                <w:rFonts w:ascii="Times New Roman" w:hAnsi="Times New Roman"/>
                <w:color w:val="000000"/>
                <w:sz w:val="28"/>
                <w:szCs w:val="28"/>
              </w:rPr>
              <w:t>51,8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03024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0241">
              <w:rPr>
                <w:rFonts w:ascii="Times New Roman" w:hAnsi="Times New Roman"/>
                <w:color w:val="000000"/>
                <w:sz w:val="28"/>
                <w:szCs w:val="28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816FBD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FBD">
              <w:rPr>
                <w:rFonts w:ascii="Times New Roman" w:hAnsi="Times New Roman"/>
                <w:color w:val="000000"/>
                <w:sz w:val="28"/>
                <w:szCs w:val="28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90351C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51C">
              <w:rPr>
                <w:rFonts w:ascii="Times New Roman" w:hAnsi="Times New Roman"/>
                <w:color w:val="000000"/>
                <w:sz w:val="28"/>
                <w:szCs w:val="28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46</w:t>
            </w:r>
          </w:p>
        </w:tc>
      </w:tr>
      <w:tr w:rsidR="00B01B0B" w:rsidRPr="00B01B0B" w:rsidTr="00A20C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B01B0B" w:rsidRDefault="00A20C5B" w:rsidP="00210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1B0B">
              <w:rPr>
                <w:rFonts w:ascii="Times New Roman" w:hAnsi="Times New Roman"/>
                <w:b/>
                <w:sz w:val="28"/>
                <w:szCs w:val="28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B01B0B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B01B0B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B01B0B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B01B0B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B01B0B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1B0B">
              <w:rPr>
                <w:rFonts w:ascii="Times New Roman" w:hAnsi="Times New Roman"/>
                <w:b/>
                <w:sz w:val="28"/>
                <w:szCs w:val="28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B01B0B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1B0B"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</w:tr>
      <w:tr w:rsidR="00A20C5B" w:rsidRPr="001C5052" w:rsidTr="00A20C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Default="00A20C5B" w:rsidP="00210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5E5489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03024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816FBD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90351C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5B" w:rsidRPr="00327351" w:rsidRDefault="00A20C5B" w:rsidP="002106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63</w:t>
            </w:r>
          </w:p>
        </w:tc>
      </w:tr>
    </w:tbl>
    <w:p w:rsidR="00A20C5B" w:rsidRDefault="00A20C5B" w:rsidP="00A20C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0C5B" w:rsidRDefault="00A20C5B" w:rsidP="00A20C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Следует отметить что в сравнении с итогами ЕГЭ  - 2020, средний балл по основным предметам и предметам по выбору среди выпускников школы  в 2021 году,  снизился на  8,4 балла.</w:t>
      </w:r>
    </w:p>
    <w:p w:rsidR="00A20C5B" w:rsidRDefault="00A20C5B" w:rsidP="00A20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20C5B" w:rsidRPr="001C5052" w:rsidRDefault="00A20C5B" w:rsidP="00A20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Рейтинг общеобразовательных учреждений города Комсомольска-на-Амуре </w:t>
      </w:r>
      <w:r w:rsidRPr="001C5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соответствии со средним баллом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всем </w:t>
      </w:r>
      <w:r w:rsidRPr="001C5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предметам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ЕГЭ</w:t>
      </w:r>
      <w:r w:rsidRPr="001C5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20C5B" w:rsidRPr="001C5052" w:rsidRDefault="00A20C5B" w:rsidP="00A20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084"/>
      </w:tblGrid>
      <w:tr w:rsidR="00A20C5B" w:rsidRPr="001C5052" w:rsidTr="000726D4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 – 60</w:t>
            </w:r>
            <w:r w:rsidRPr="001C50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баллов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 – 50</w:t>
            </w:r>
            <w:r w:rsidRPr="001C50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баллов 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C5B" w:rsidRPr="001C5052" w:rsidRDefault="00A20C5B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49 и менее</w:t>
            </w:r>
          </w:p>
        </w:tc>
      </w:tr>
      <w:tr w:rsidR="00A20C5B" w:rsidRPr="001C5052" w:rsidTr="000726D4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C5B" w:rsidRDefault="00A20C5B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МБОУ лицей № 1- 72 </w:t>
            </w:r>
          </w:p>
          <w:p w:rsidR="00A20C5B" w:rsidRDefault="00A20C5B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МОУ Лицей № 33 – 66 </w:t>
            </w:r>
          </w:p>
          <w:p w:rsidR="00A20C5B" w:rsidRDefault="00A20C5B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 гимназия № 1 – 65</w:t>
            </w:r>
          </w:p>
          <w:p w:rsidR="00A20C5B" w:rsidRDefault="00A20C5B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 гимназия  № 9 и СОШ № 27 – 64 балла</w:t>
            </w:r>
          </w:p>
          <w:p w:rsidR="00A20C5B" w:rsidRDefault="00A20C5B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 гимназия № 45     и Инженерная школа – 63 балла</w:t>
            </w:r>
          </w:p>
          <w:p w:rsidR="00A20C5B" w:rsidRDefault="00A20C5B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 СОШ №№ 4, 30, 32 – 62 балла</w:t>
            </w:r>
          </w:p>
          <w:p w:rsidR="00A20C5B" w:rsidRPr="001C5052" w:rsidRDefault="00A20C5B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 СОШ №№ 34, 37, 42 – 60 баллов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C5B" w:rsidRDefault="00A20C5B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 СОШ № 51 – 59</w:t>
            </w:r>
          </w:p>
          <w:p w:rsidR="00A20C5B" w:rsidRDefault="00A20C5B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 СОШ № 24 – 58</w:t>
            </w:r>
          </w:p>
          <w:p w:rsidR="00A20C5B" w:rsidRDefault="00A20C5B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 СОШ № 31, ЦО – 57 баллов</w:t>
            </w:r>
          </w:p>
          <w:p w:rsidR="00A20C5B" w:rsidRDefault="00A20C5B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 СОШ № 16 – 56</w:t>
            </w:r>
          </w:p>
          <w:p w:rsidR="00A20C5B" w:rsidRDefault="00A20C5B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СОШ № 22 – 54,3</w:t>
            </w:r>
          </w:p>
          <w:p w:rsidR="00A20C5B" w:rsidRDefault="00A20C5B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 СОШ № 23 и 36  – 55 баллов</w:t>
            </w:r>
          </w:p>
          <w:p w:rsidR="00A20C5B" w:rsidRDefault="00A20C5B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 СОШ № 7 – 54</w:t>
            </w:r>
          </w:p>
          <w:p w:rsidR="00A20C5B" w:rsidRDefault="00A20C5B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 СОШ № 8 – 53</w:t>
            </w:r>
          </w:p>
          <w:p w:rsidR="00A20C5B" w:rsidRDefault="00A20C5B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 СОШ № 6 и 14  – 52 балла</w:t>
            </w:r>
          </w:p>
          <w:p w:rsidR="00A20C5B" w:rsidRPr="001C5052" w:rsidRDefault="00A20C5B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 СОШ № 5 – 50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C5B" w:rsidRDefault="00A20C5B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 СОШ № 22 – 49</w:t>
            </w:r>
          </w:p>
          <w:p w:rsidR="00A20C5B" w:rsidRPr="00B01B0B" w:rsidRDefault="00A20C5B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r w:rsidRPr="00B01B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 СОШ № 15 и 62  – 48 баллов</w:t>
            </w:r>
          </w:p>
          <w:bookmarkEnd w:id="0"/>
          <w:p w:rsidR="00A20C5B" w:rsidRDefault="00A20C5B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 СОШ № 3 и 53 – 46 баллов</w:t>
            </w:r>
          </w:p>
          <w:p w:rsidR="00A20C5B" w:rsidRDefault="00A20C5B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 СОШ № 35 – 44</w:t>
            </w:r>
          </w:p>
          <w:p w:rsidR="00A20C5B" w:rsidRDefault="00A20C5B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20C5B" w:rsidRPr="001C5052" w:rsidRDefault="00A20C5B" w:rsidP="002106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20C5B" w:rsidRDefault="00A20C5B" w:rsidP="00A20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</w:p>
    <w:p w:rsidR="00A20C5B" w:rsidRPr="000726D4" w:rsidRDefault="00A20C5B" w:rsidP="00072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6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рейтингу школ в соответствии со средним баллом по всем предметам ЕГЭ, школа вошла в  третью группу</w:t>
      </w:r>
      <w:r w:rsidR="000726D4" w:rsidRPr="00072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показателями от 49 и менее.</w:t>
      </w:r>
    </w:p>
    <w:p w:rsidR="00A20C5B" w:rsidRDefault="00A20C5B" w:rsidP="000726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0C5B" w:rsidRDefault="00A20C5B" w:rsidP="00A20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26D4" w:rsidRDefault="000726D4" w:rsidP="00A20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26D4" w:rsidRDefault="000726D4" w:rsidP="00072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Сравнение краевых и городских результатов по ЕГЭ в 2021 году</w:t>
      </w:r>
    </w:p>
    <w:p w:rsidR="000726D4" w:rsidRDefault="000726D4" w:rsidP="00072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32"/>
        <w:gridCol w:w="1988"/>
        <w:gridCol w:w="1631"/>
        <w:gridCol w:w="1988"/>
        <w:gridCol w:w="1632"/>
      </w:tblGrid>
      <w:tr w:rsidR="000726D4" w:rsidTr="0094659D">
        <w:tc>
          <w:tcPr>
            <w:tcW w:w="2332" w:type="dxa"/>
            <w:vMerge w:val="restart"/>
          </w:tcPr>
          <w:p w:rsidR="000726D4" w:rsidRPr="000726D4" w:rsidRDefault="000726D4" w:rsidP="002106C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26D4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619" w:type="dxa"/>
            <w:gridSpan w:val="2"/>
          </w:tcPr>
          <w:p w:rsidR="000726D4" w:rsidRPr="000726D4" w:rsidRDefault="000726D4" w:rsidP="002106C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26D4">
              <w:rPr>
                <w:rFonts w:ascii="Times New Roman" w:eastAsia="Times New Roman" w:hAnsi="Times New Roman"/>
                <w:b/>
                <w:sz w:val="28"/>
                <w:szCs w:val="28"/>
              </w:rPr>
              <w:t>Краевые показатели</w:t>
            </w:r>
          </w:p>
        </w:tc>
        <w:tc>
          <w:tcPr>
            <w:tcW w:w="3620" w:type="dxa"/>
            <w:gridSpan w:val="2"/>
          </w:tcPr>
          <w:p w:rsidR="000726D4" w:rsidRPr="000726D4" w:rsidRDefault="000726D4" w:rsidP="002106C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26D4">
              <w:rPr>
                <w:rFonts w:ascii="Times New Roman" w:eastAsia="Times New Roman" w:hAnsi="Times New Roman"/>
                <w:b/>
                <w:sz w:val="28"/>
                <w:szCs w:val="28"/>
              </w:rPr>
              <w:t>Городские показатели</w:t>
            </w:r>
          </w:p>
        </w:tc>
      </w:tr>
      <w:tr w:rsidR="000726D4" w:rsidTr="0094659D">
        <w:tc>
          <w:tcPr>
            <w:tcW w:w="2332" w:type="dxa"/>
            <w:vMerge/>
          </w:tcPr>
          <w:p w:rsidR="000726D4" w:rsidRPr="000726D4" w:rsidRDefault="000726D4" w:rsidP="002106C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</w:tcPr>
          <w:p w:rsidR="000726D4" w:rsidRPr="000726D4" w:rsidRDefault="000726D4" w:rsidP="002106C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26D4">
              <w:rPr>
                <w:rFonts w:ascii="Times New Roman" w:eastAsia="Times New Roman" w:hAnsi="Times New Roman"/>
                <w:b/>
                <w:sz w:val="28"/>
                <w:szCs w:val="28"/>
              </w:rPr>
              <w:t>Успеваемость</w:t>
            </w:r>
          </w:p>
        </w:tc>
        <w:tc>
          <w:tcPr>
            <w:tcW w:w="1631" w:type="dxa"/>
          </w:tcPr>
          <w:p w:rsidR="000726D4" w:rsidRPr="000726D4" w:rsidRDefault="000726D4" w:rsidP="002106C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26D4">
              <w:rPr>
                <w:rFonts w:ascii="Times New Roman" w:eastAsia="Times New Roman" w:hAnsi="Times New Roman"/>
                <w:b/>
                <w:sz w:val="28"/>
                <w:szCs w:val="28"/>
              </w:rPr>
              <w:t>Сред.балл</w:t>
            </w:r>
          </w:p>
        </w:tc>
        <w:tc>
          <w:tcPr>
            <w:tcW w:w="1988" w:type="dxa"/>
          </w:tcPr>
          <w:p w:rsidR="000726D4" w:rsidRPr="000726D4" w:rsidRDefault="000726D4" w:rsidP="002106C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26D4">
              <w:rPr>
                <w:rFonts w:ascii="Times New Roman" w:eastAsia="Times New Roman" w:hAnsi="Times New Roman"/>
                <w:b/>
                <w:sz w:val="28"/>
                <w:szCs w:val="28"/>
              </w:rPr>
              <w:t>Успеваемость</w:t>
            </w:r>
          </w:p>
        </w:tc>
        <w:tc>
          <w:tcPr>
            <w:tcW w:w="1632" w:type="dxa"/>
          </w:tcPr>
          <w:p w:rsidR="000726D4" w:rsidRPr="000726D4" w:rsidRDefault="000726D4" w:rsidP="002106C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26D4">
              <w:rPr>
                <w:rFonts w:ascii="Times New Roman" w:eastAsia="Times New Roman" w:hAnsi="Times New Roman"/>
                <w:b/>
                <w:sz w:val="28"/>
                <w:szCs w:val="28"/>
              </w:rPr>
              <w:t>Сред.балл</w:t>
            </w:r>
          </w:p>
        </w:tc>
      </w:tr>
      <w:tr w:rsidR="000726D4" w:rsidTr="0094659D">
        <w:tc>
          <w:tcPr>
            <w:tcW w:w="2332" w:type="dxa"/>
          </w:tcPr>
          <w:p w:rsidR="000726D4" w:rsidRDefault="000726D4" w:rsidP="002106C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988" w:type="dxa"/>
          </w:tcPr>
          <w:p w:rsidR="000726D4" w:rsidRDefault="000726D4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99,96%</w:t>
            </w:r>
          </w:p>
        </w:tc>
        <w:tc>
          <w:tcPr>
            <w:tcW w:w="1631" w:type="dxa"/>
          </w:tcPr>
          <w:p w:rsidR="000726D4" w:rsidRDefault="000726D4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68,48</w:t>
            </w:r>
          </w:p>
        </w:tc>
        <w:tc>
          <w:tcPr>
            <w:tcW w:w="1988" w:type="dxa"/>
          </w:tcPr>
          <w:p w:rsidR="000726D4" w:rsidRDefault="000726D4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632" w:type="dxa"/>
          </w:tcPr>
          <w:p w:rsidR="000726D4" w:rsidRDefault="000726D4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69,24</w:t>
            </w:r>
          </w:p>
        </w:tc>
      </w:tr>
      <w:tr w:rsidR="000726D4" w:rsidTr="0094659D">
        <w:tc>
          <w:tcPr>
            <w:tcW w:w="2332" w:type="dxa"/>
          </w:tcPr>
          <w:p w:rsidR="000726D4" w:rsidRDefault="000726D4" w:rsidP="002106C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Проф.математика</w:t>
            </w:r>
          </w:p>
        </w:tc>
        <w:tc>
          <w:tcPr>
            <w:tcW w:w="1988" w:type="dxa"/>
          </w:tcPr>
          <w:p w:rsidR="000726D4" w:rsidRDefault="000726D4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90,85%</w:t>
            </w:r>
          </w:p>
        </w:tc>
        <w:tc>
          <w:tcPr>
            <w:tcW w:w="1631" w:type="dxa"/>
          </w:tcPr>
          <w:p w:rsidR="000726D4" w:rsidRDefault="000726D4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49,91</w:t>
            </w:r>
          </w:p>
        </w:tc>
        <w:tc>
          <w:tcPr>
            <w:tcW w:w="1988" w:type="dxa"/>
          </w:tcPr>
          <w:p w:rsidR="000726D4" w:rsidRDefault="000726D4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94,03%</w:t>
            </w:r>
          </w:p>
        </w:tc>
        <w:tc>
          <w:tcPr>
            <w:tcW w:w="1632" w:type="dxa"/>
          </w:tcPr>
          <w:p w:rsidR="000726D4" w:rsidRDefault="000726D4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50,73</w:t>
            </w:r>
          </w:p>
        </w:tc>
      </w:tr>
      <w:tr w:rsidR="000726D4" w:rsidTr="0094659D">
        <w:tc>
          <w:tcPr>
            <w:tcW w:w="2332" w:type="dxa"/>
          </w:tcPr>
          <w:p w:rsidR="000726D4" w:rsidRDefault="000726D4" w:rsidP="002106C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988" w:type="dxa"/>
          </w:tcPr>
          <w:p w:rsidR="000726D4" w:rsidRDefault="000726D4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87,8%</w:t>
            </w:r>
          </w:p>
        </w:tc>
        <w:tc>
          <w:tcPr>
            <w:tcW w:w="1631" w:type="dxa"/>
          </w:tcPr>
          <w:p w:rsidR="000726D4" w:rsidRDefault="000726D4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59,32</w:t>
            </w:r>
          </w:p>
        </w:tc>
        <w:tc>
          <w:tcPr>
            <w:tcW w:w="1988" w:type="dxa"/>
          </w:tcPr>
          <w:p w:rsidR="000726D4" w:rsidRDefault="000726D4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547">
              <w:rPr>
                <w:rFonts w:ascii="Times New Roman" w:eastAsia="Times New Roman" w:hAnsi="Times New Roman"/>
                <w:sz w:val="28"/>
                <w:szCs w:val="28"/>
              </w:rPr>
              <w:t>93,17</w:t>
            </w:r>
          </w:p>
        </w:tc>
        <w:tc>
          <w:tcPr>
            <w:tcW w:w="1632" w:type="dxa"/>
          </w:tcPr>
          <w:p w:rsidR="000726D4" w:rsidRDefault="000726D4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61,34</w:t>
            </w:r>
          </w:p>
        </w:tc>
      </w:tr>
      <w:tr w:rsidR="000726D4" w:rsidTr="0094659D">
        <w:tc>
          <w:tcPr>
            <w:tcW w:w="2332" w:type="dxa"/>
          </w:tcPr>
          <w:p w:rsidR="000726D4" w:rsidRDefault="000726D4" w:rsidP="002106C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988" w:type="dxa"/>
          </w:tcPr>
          <w:p w:rsidR="000726D4" w:rsidRDefault="000726D4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94,42%</w:t>
            </w:r>
          </w:p>
        </w:tc>
        <w:tc>
          <w:tcPr>
            <w:tcW w:w="1631" w:type="dxa"/>
          </w:tcPr>
          <w:p w:rsidR="000726D4" w:rsidRDefault="000726D4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52,76</w:t>
            </w:r>
          </w:p>
        </w:tc>
        <w:tc>
          <w:tcPr>
            <w:tcW w:w="1988" w:type="dxa"/>
          </w:tcPr>
          <w:p w:rsidR="000726D4" w:rsidRDefault="000726D4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93,51</w:t>
            </w:r>
          </w:p>
        </w:tc>
        <w:tc>
          <w:tcPr>
            <w:tcW w:w="1632" w:type="dxa"/>
          </w:tcPr>
          <w:p w:rsidR="000726D4" w:rsidRDefault="000726D4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53,46</w:t>
            </w:r>
          </w:p>
        </w:tc>
      </w:tr>
      <w:tr w:rsidR="000726D4" w:rsidTr="0094659D">
        <w:tc>
          <w:tcPr>
            <w:tcW w:w="2332" w:type="dxa"/>
          </w:tcPr>
          <w:p w:rsidR="000726D4" w:rsidRDefault="000726D4" w:rsidP="002106C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988" w:type="dxa"/>
          </w:tcPr>
          <w:p w:rsidR="000726D4" w:rsidRDefault="000726D4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97,23%</w:t>
            </w:r>
          </w:p>
        </w:tc>
        <w:tc>
          <w:tcPr>
            <w:tcW w:w="1631" w:type="dxa"/>
          </w:tcPr>
          <w:p w:rsidR="000726D4" w:rsidRDefault="000726D4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65,19</w:t>
            </w:r>
          </w:p>
        </w:tc>
        <w:tc>
          <w:tcPr>
            <w:tcW w:w="1988" w:type="dxa"/>
          </w:tcPr>
          <w:p w:rsidR="000726D4" w:rsidRDefault="000726D4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98,41%</w:t>
            </w:r>
          </w:p>
        </w:tc>
        <w:tc>
          <w:tcPr>
            <w:tcW w:w="1632" w:type="dxa"/>
          </w:tcPr>
          <w:p w:rsidR="000726D4" w:rsidRDefault="000726D4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66,54</w:t>
            </w:r>
          </w:p>
        </w:tc>
      </w:tr>
      <w:tr w:rsidR="000726D4" w:rsidTr="0094659D">
        <w:tc>
          <w:tcPr>
            <w:tcW w:w="2332" w:type="dxa"/>
          </w:tcPr>
          <w:p w:rsidR="000726D4" w:rsidRDefault="000726D4" w:rsidP="002106C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988" w:type="dxa"/>
          </w:tcPr>
          <w:p w:rsidR="000726D4" w:rsidRDefault="000726D4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92,59%</w:t>
            </w:r>
          </w:p>
        </w:tc>
        <w:tc>
          <w:tcPr>
            <w:tcW w:w="1631" w:type="dxa"/>
          </w:tcPr>
          <w:p w:rsidR="000726D4" w:rsidRDefault="000726D4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55,59</w:t>
            </w:r>
          </w:p>
        </w:tc>
        <w:tc>
          <w:tcPr>
            <w:tcW w:w="1988" w:type="dxa"/>
          </w:tcPr>
          <w:p w:rsidR="000726D4" w:rsidRDefault="000726D4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632" w:type="dxa"/>
          </w:tcPr>
          <w:p w:rsidR="000726D4" w:rsidRDefault="000726D4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60,09</w:t>
            </w:r>
          </w:p>
        </w:tc>
      </w:tr>
      <w:tr w:rsidR="000726D4" w:rsidTr="0094659D">
        <w:tc>
          <w:tcPr>
            <w:tcW w:w="2332" w:type="dxa"/>
          </w:tcPr>
          <w:p w:rsidR="000726D4" w:rsidRDefault="000726D4" w:rsidP="002106C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988" w:type="dxa"/>
          </w:tcPr>
          <w:p w:rsidR="000726D4" w:rsidRDefault="000726D4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92,52%</w:t>
            </w:r>
          </w:p>
        </w:tc>
        <w:tc>
          <w:tcPr>
            <w:tcW w:w="1631" w:type="dxa"/>
          </w:tcPr>
          <w:p w:rsidR="000726D4" w:rsidRDefault="000726D4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52,28</w:t>
            </w:r>
          </w:p>
        </w:tc>
        <w:tc>
          <w:tcPr>
            <w:tcW w:w="1988" w:type="dxa"/>
          </w:tcPr>
          <w:p w:rsidR="000726D4" w:rsidRDefault="000726D4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93,44%</w:t>
            </w:r>
          </w:p>
        </w:tc>
        <w:tc>
          <w:tcPr>
            <w:tcW w:w="1632" w:type="dxa"/>
          </w:tcPr>
          <w:p w:rsidR="000726D4" w:rsidRDefault="000726D4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54,68</w:t>
            </w:r>
          </w:p>
        </w:tc>
      </w:tr>
      <w:tr w:rsidR="000726D4" w:rsidTr="0094659D">
        <w:tc>
          <w:tcPr>
            <w:tcW w:w="2332" w:type="dxa"/>
          </w:tcPr>
          <w:p w:rsidR="000726D4" w:rsidRDefault="000726D4" w:rsidP="002106C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988" w:type="dxa"/>
          </w:tcPr>
          <w:p w:rsidR="000726D4" w:rsidRDefault="000726D4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83,76%</w:t>
            </w:r>
          </w:p>
        </w:tc>
        <w:tc>
          <w:tcPr>
            <w:tcW w:w="1631" w:type="dxa"/>
          </w:tcPr>
          <w:p w:rsidR="000726D4" w:rsidRDefault="000726D4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57,6</w:t>
            </w:r>
          </w:p>
        </w:tc>
        <w:tc>
          <w:tcPr>
            <w:tcW w:w="1988" w:type="dxa"/>
          </w:tcPr>
          <w:p w:rsidR="000726D4" w:rsidRDefault="000726D4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87,35</w:t>
            </w:r>
          </w:p>
        </w:tc>
        <w:tc>
          <w:tcPr>
            <w:tcW w:w="1632" w:type="dxa"/>
          </w:tcPr>
          <w:p w:rsidR="000726D4" w:rsidRDefault="000726D4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59,8</w:t>
            </w:r>
          </w:p>
        </w:tc>
      </w:tr>
      <w:tr w:rsidR="000726D4" w:rsidTr="0094659D">
        <w:tc>
          <w:tcPr>
            <w:tcW w:w="2332" w:type="dxa"/>
          </w:tcPr>
          <w:p w:rsidR="000726D4" w:rsidRDefault="000726D4" w:rsidP="002106C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988" w:type="dxa"/>
          </w:tcPr>
          <w:p w:rsidR="000726D4" w:rsidRDefault="000726D4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79,15%</w:t>
            </w:r>
          </w:p>
        </w:tc>
        <w:tc>
          <w:tcPr>
            <w:tcW w:w="1631" w:type="dxa"/>
          </w:tcPr>
          <w:p w:rsidR="000726D4" w:rsidRDefault="000726D4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52,35</w:t>
            </w:r>
          </w:p>
        </w:tc>
        <w:tc>
          <w:tcPr>
            <w:tcW w:w="1988" w:type="dxa"/>
          </w:tcPr>
          <w:p w:rsidR="000726D4" w:rsidRDefault="000726D4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79,84</w:t>
            </w:r>
          </w:p>
        </w:tc>
        <w:tc>
          <w:tcPr>
            <w:tcW w:w="1632" w:type="dxa"/>
          </w:tcPr>
          <w:p w:rsidR="000726D4" w:rsidRDefault="000726D4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54,65</w:t>
            </w:r>
          </w:p>
        </w:tc>
      </w:tr>
      <w:tr w:rsidR="000726D4" w:rsidTr="0094659D">
        <w:tc>
          <w:tcPr>
            <w:tcW w:w="2332" w:type="dxa"/>
          </w:tcPr>
          <w:p w:rsidR="000726D4" w:rsidRDefault="000726D4" w:rsidP="002106C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988" w:type="dxa"/>
          </w:tcPr>
          <w:p w:rsidR="000726D4" w:rsidRDefault="000726D4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99,13%</w:t>
            </w:r>
          </w:p>
        </w:tc>
        <w:tc>
          <w:tcPr>
            <w:tcW w:w="1631" w:type="dxa"/>
          </w:tcPr>
          <w:p w:rsidR="000726D4" w:rsidRDefault="000726D4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70, 93</w:t>
            </w:r>
          </w:p>
        </w:tc>
        <w:tc>
          <w:tcPr>
            <w:tcW w:w="1988" w:type="dxa"/>
          </w:tcPr>
          <w:p w:rsidR="000726D4" w:rsidRDefault="000726D4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98,56%</w:t>
            </w:r>
          </w:p>
        </w:tc>
        <w:tc>
          <w:tcPr>
            <w:tcW w:w="1632" w:type="dxa"/>
          </w:tcPr>
          <w:p w:rsidR="000726D4" w:rsidRDefault="000726D4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71,41</w:t>
            </w:r>
          </w:p>
        </w:tc>
      </w:tr>
      <w:tr w:rsidR="000726D4" w:rsidTr="0094659D">
        <w:tc>
          <w:tcPr>
            <w:tcW w:w="2332" w:type="dxa"/>
          </w:tcPr>
          <w:p w:rsidR="000726D4" w:rsidRDefault="000726D4" w:rsidP="002106C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988" w:type="dxa"/>
          </w:tcPr>
          <w:p w:rsidR="000726D4" w:rsidRDefault="000726D4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76,67%</w:t>
            </w:r>
          </w:p>
        </w:tc>
        <w:tc>
          <w:tcPr>
            <w:tcW w:w="1631" w:type="dxa"/>
          </w:tcPr>
          <w:p w:rsidR="000726D4" w:rsidRDefault="000726D4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47,66</w:t>
            </w:r>
          </w:p>
        </w:tc>
        <w:tc>
          <w:tcPr>
            <w:tcW w:w="1988" w:type="dxa"/>
          </w:tcPr>
          <w:p w:rsidR="000726D4" w:rsidRDefault="000726D4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78,18</w:t>
            </w:r>
          </w:p>
        </w:tc>
        <w:tc>
          <w:tcPr>
            <w:tcW w:w="1632" w:type="dxa"/>
          </w:tcPr>
          <w:p w:rsidR="000726D4" w:rsidRDefault="000726D4" w:rsidP="00210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48,67</w:t>
            </w:r>
          </w:p>
        </w:tc>
      </w:tr>
    </w:tbl>
    <w:p w:rsidR="0094659D" w:rsidRDefault="0094659D" w:rsidP="0094659D">
      <w:pPr>
        <w:rPr>
          <w:rFonts w:hAnsi="Times New Roman" w:cs="Times New Roman"/>
          <w:color w:val="000000"/>
          <w:sz w:val="24"/>
          <w:szCs w:val="24"/>
        </w:rPr>
      </w:pPr>
    </w:p>
    <w:p w:rsidR="0094659D" w:rsidRDefault="0094659D" w:rsidP="0094659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ЕГЭ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2021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выпускники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низкие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выбору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4659D" w:rsidRDefault="0094659D" w:rsidP="0094659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Выше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городских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краевых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информатике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4659D" w:rsidRDefault="0094659D" w:rsidP="0094659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Ниже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городских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краевых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русскому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математике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истории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обществознанию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физике</w:t>
      </w:r>
    </w:p>
    <w:p w:rsidR="0094659D" w:rsidRDefault="0094659D" w:rsidP="0094659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Набрали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минимального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количества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баллов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математике</w:t>
      </w:r>
      <w:r>
        <w:rPr>
          <w:rFonts w:hAnsi="Times New Roman" w:cs="Times New Roman"/>
          <w:color w:val="000000"/>
          <w:sz w:val="24"/>
          <w:szCs w:val="24"/>
        </w:rPr>
        <w:t xml:space="preserve">   - 14,2%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25%,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сдававших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экзамен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Хуже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обществознанию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84%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сдававших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экзамен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4659D" w:rsidRDefault="0094659D" w:rsidP="0094659D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94659D">
        <w:rPr>
          <w:rFonts w:ascii="Times New Roman" w:hAnsi="Times New Roman" w:cs="Times New Roman"/>
          <w:sz w:val="24"/>
          <w:szCs w:val="24"/>
        </w:rPr>
        <w:t xml:space="preserve">Таким образом, исходя из представленной информации, можно сделать вывод о том, что уровень образованности выпускников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94659D">
        <w:rPr>
          <w:rFonts w:ascii="Times New Roman" w:hAnsi="Times New Roman" w:cs="Times New Roman"/>
          <w:sz w:val="24"/>
          <w:szCs w:val="24"/>
        </w:rPr>
        <w:t xml:space="preserve"> обеспечивает им дальнейшее развитие и возможность получения среднего профессионального и вы</w:t>
      </w:r>
      <w:r>
        <w:rPr>
          <w:rFonts w:ascii="Times New Roman" w:hAnsi="Times New Roman" w:cs="Times New Roman"/>
          <w:sz w:val="24"/>
          <w:szCs w:val="24"/>
        </w:rPr>
        <w:t>сшего образования.</w:t>
      </w:r>
    </w:p>
    <w:p w:rsidR="006D0F40" w:rsidRPr="0094659D" w:rsidRDefault="0094659D" w:rsidP="0094659D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4659D">
        <w:rPr>
          <w:rFonts w:ascii="Times New Roman" w:hAnsi="Times New Roman" w:cs="Times New Roman"/>
          <w:sz w:val="24"/>
          <w:szCs w:val="24"/>
        </w:rPr>
        <w:t xml:space="preserve">Анализ результатов итоговой аттестации позволяет сделать </w:t>
      </w:r>
      <w:r w:rsidRPr="002B3BA9">
        <w:rPr>
          <w:rFonts w:ascii="Times New Roman" w:hAnsi="Times New Roman" w:cs="Times New Roman"/>
          <w:b/>
          <w:sz w:val="24"/>
          <w:szCs w:val="24"/>
        </w:rPr>
        <w:t>вывод</w:t>
      </w:r>
      <w:r w:rsidRPr="0094659D">
        <w:rPr>
          <w:rFonts w:ascii="Times New Roman" w:hAnsi="Times New Roman" w:cs="Times New Roman"/>
          <w:sz w:val="24"/>
          <w:szCs w:val="24"/>
        </w:rPr>
        <w:t xml:space="preserve"> о том, что:</w:t>
      </w:r>
    </w:p>
    <w:p w:rsidR="0094659D" w:rsidRPr="004B1C6A" w:rsidRDefault="0094659D" w:rsidP="0094659D">
      <w:pPr>
        <w:pStyle w:val="a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4B1C6A">
        <w:rPr>
          <w:rFonts w:ascii="Times New Roman" w:hAnsi="Times New Roman"/>
          <w:sz w:val="24"/>
          <w:szCs w:val="24"/>
        </w:rPr>
        <w:t xml:space="preserve">МОУ СОШ № 62 обеспечила выполнение Закона «Об образовании в Российской Федерации» в части исполнения государственной политики в сфере образования, защиты прав участников образовательного процесса при организации и проведении государственной итоговой аттестации. </w:t>
      </w:r>
    </w:p>
    <w:p w:rsidR="004B1C6A" w:rsidRPr="000658F8" w:rsidRDefault="0094659D" w:rsidP="000658F8">
      <w:pPr>
        <w:pStyle w:val="a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4B1C6A">
        <w:rPr>
          <w:rFonts w:ascii="Times New Roman" w:hAnsi="Times New Roman"/>
          <w:sz w:val="24"/>
          <w:szCs w:val="24"/>
        </w:rPr>
        <w:t xml:space="preserve">В школе в  целом, отработана система подготовки </w:t>
      </w:r>
      <w:r w:rsidR="000658F8">
        <w:rPr>
          <w:rFonts w:ascii="Times New Roman" w:hAnsi="Times New Roman"/>
          <w:sz w:val="24"/>
          <w:szCs w:val="24"/>
        </w:rPr>
        <w:t xml:space="preserve">и проведения </w:t>
      </w:r>
      <w:r w:rsidRPr="004B1C6A">
        <w:rPr>
          <w:rFonts w:ascii="Times New Roman" w:hAnsi="Times New Roman"/>
          <w:sz w:val="24"/>
          <w:szCs w:val="24"/>
        </w:rPr>
        <w:t xml:space="preserve"> государственной итоговой аттестации.</w:t>
      </w:r>
    </w:p>
    <w:p w:rsidR="00886CB7" w:rsidRDefault="0094659D" w:rsidP="0094659D">
      <w:pPr>
        <w:pStyle w:val="a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4B1C6A">
        <w:rPr>
          <w:rFonts w:ascii="Times New Roman" w:hAnsi="Times New Roman"/>
          <w:sz w:val="24"/>
          <w:szCs w:val="24"/>
        </w:rPr>
        <w:t xml:space="preserve">Обращений родителей по вопросам нарушений в подготовке и проведении государственной итоговой аттестации не было. </w:t>
      </w:r>
    </w:p>
    <w:p w:rsidR="00886CB7" w:rsidRPr="00886CB7" w:rsidRDefault="000658F8" w:rsidP="006D0F40">
      <w:pPr>
        <w:pStyle w:val="aa"/>
        <w:numPr>
          <w:ilvl w:val="0"/>
          <w:numId w:val="8"/>
        </w:numPr>
        <w:jc w:val="both"/>
        <w:rPr>
          <w:rFonts w:hAnsi="Times New Roman"/>
          <w:color w:val="000000"/>
          <w:sz w:val="24"/>
          <w:szCs w:val="24"/>
        </w:rPr>
      </w:pPr>
      <w:r w:rsidRPr="000726D4">
        <w:rPr>
          <w:rFonts w:ascii="Times New Roman" w:hAnsi="Times New Roman"/>
          <w:color w:val="222222"/>
          <w:sz w:val="24"/>
          <w:szCs w:val="24"/>
        </w:rPr>
        <w:t>В целом, результаты государственной итоговой аттестации показали удовлетворительный уровень подготовки выпускников</w:t>
      </w:r>
      <w:r>
        <w:rPr>
          <w:rFonts w:ascii="Times New Roman" w:hAnsi="Times New Roman"/>
          <w:color w:val="222222"/>
          <w:sz w:val="24"/>
          <w:szCs w:val="24"/>
        </w:rPr>
        <w:t>:</w:t>
      </w:r>
      <w:r w:rsidR="0094659D" w:rsidRPr="00886CB7">
        <w:rPr>
          <w:rFonts w:ascii="Times New Roman" w:hAnsi="Times New Roman"/>
          <w:sz w:val="24"/>
          <w:szCs w:val="24"/>
        </w:rPr>
        <w:t xml:space="preserve"> успешно прошли государственную итоговую аттестацию</w:t>
      </w:r>
      <w:r w:rsidR="00886CB7" w:rsidRPr="00886CB7">
        <w:rPr>
          <w:rFonts w:ascii="Times New Roman" w:hAnsi="Times New Roman"/>
          <w:sz w:val="24"/>
          <w:szCs w:val="24"/>
        </w:rPr>
        <w:t xml:space="preserve"> 9 обучающиеся 11-го класса</w:t>
      </w:r>
      <w:r w:rsidR="0094659D" w:rsidRPr="00886CB7">
        <w:rPr>
          <w:rFonts w:ascii="Times New Roman" w:hAnsi="Times New Roman"/>
          <w:sz w:val="24"/>
          <w:szCs w:val="24"/>
        </w:rPr>
        <w:t xml:space="preserve">, за исключением </w:t>
      </w:r>
      <w:r w:rsidR="00886CB7" w:rsidRPr="00886CB7">
        <w:rPr>
          <w:rFonts w:ascii="Times New Roman" w:hAnsi="Times New Roman"/>
          <w:sz w:val="24"/>
          <w:szCs w:val="24"/>
        </w:rPr>
        <w:t>Гусаровой Есении</w:t>
      </w:r>
      <w:r w:rsidR="00886CB7">
        <w:rPr>
          <w:rFonts w:ascii="Times New Roman" w:hAnsi="Times New Roman"/>
          <w:sz w:val="24"/>
          <w:szCs w:val="24"/>
        </w:rPr>
        <w:t>, которой предстоит пересдача экзамена по русскому языку в сентябре 2021 года.</w:t>
      </w:r>
    </w:p>
    <w:p w:rsidR="000658F8" w:rsidRDefault="000658F8" w:rsidP="002B3BA9">
      <w:pPr>
        <w:pStyle w:val="aa"/>
        <w:jc w:val="both"/>
        <w:rPr>
          <w:rFonts w:ascii="Arial" w:hAnsi="Arial" w:cs="Arial"/>
          <w:color w:val="222222"/>
          <w:sz w:val="24"/>
          <w:szCs w:val="24"/>
        </w:rPr>
      </w:pPr>
    </w:p>
    <w:p w:rsidR="000658F8" w:rsidRDefault="000658F8" w:rsidP="002B3BA9">
      <w:pPr>
        <w:pStyle w:val="aa"/>
        <w:jc w:val="both"/>
        <w:rPr>
          <w:rFonts w:ascii="Arial" w:hAnsi="Arial" w:cs="Arial"/>
          <w:color w:val="222222"/>
          <w:sz w:val="24"/>
          <w:szCs w:val="24"/>
        </w:rPr>
      </w:pPr>
    </w:p>
    <w:p w:rsidR="000658F8" w:rsidRDefault="000658F8" w:rsidP="002B3BA9">
      <w:pPr>
        <w:pStyle w:val="aa"/>
        <w:jc w:val="both"/>
        <w:rPr>
          <w:rFonts w:ascii="Arial" w:hAnsi="Arial" w:cs="Arial"/>
          <w:color w:val="222222"/>
          <w:sz w:val="24"/>
          <w:szCs w:val="24"/>
        </w:rPr>
      </w:pPr>
    </w:p>
    <w:p w:rsidR="000658F8" w:rsidRDefault="006D0F40" w:rsidP="000658F8">
      <w:pPr>
        <w:jc w:val="both"/>
        <w:rPr>
          <w:rFonts w:hAnsi="Times New Roman"/>
          <w:color w:val="000000"/>
          <w:sz w:val="24"/>
          <w:szCs w:val="24"/>
        </w:rPr>
      </w:pPr>
      <w:r w:rsidRPr="000658F8">
        <w:rPr>
          <w:rFonts w:hAnsi="Times New Roman"/>
          <w:b/>
          <w:bCs/>
          <w:color w:val="000000"/>
          <w:sz w:val="24"/>
          <w:szCs w:val="24"/>
        </w:rPr>
        <w:lastRenderedPageBreak/>
        <w:t>РЕКОМЕНДАЦИИ</w:t>
      </w:r>
    </w:p>
    <w:p w:rsidR="000658F8" w:rsidRPr="00676332" w:rsidRDefault="000726D4" w:rsidP="000658F8">
      <w:pPr>
        <w:pStyle w:val="aa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676332">
        <w:rPr>
          <w:rFonts w:ascii="Times New Roman" w:hAnsi="Times New Roman"/>
          <w:color w:val="222222"/>
          <w:sz w:val="24"/>
          <w:szCs w:val="24"/>
        </w:rPr>
        <w:t>Уделять серьезное внимание качественной информационно-разъяснительной работе среди всех категорий образовательного процесса</w:t>
      </w:r>
      <w:r w:rsidRPr="00676332">
        <w:rPr>
          <w:rFonts w:ascii="Times New Roman" w:hAnsi="Times New Roman"/>
          <w:b/>
          <w:bCs/>
          <w:color w:val="222222"/>
          <w:sz w:val="24"/>
          <w:szCs w:val="24"/>
        </w:rPr>
        <w:t>.</w:t>
      </w:r>
    </w:p>
    <w:p w:rsidR="000658F8" w:rsidRPr="00676332" w:rsidRDefault="000726D4" w:rsidP="000658F8">
      <w:pPr>
        <w:pStyle w:val="aa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676332">
        <w:rPr>
          <w:rFonts w:ascii="Times New Roman" w:hAnsi="Times New Roman"/>
          <w:color w:val="222222"/>
          <w:sz w:val="24"/>
          <w:szCs w:val="24"/>
        </w:rPr>
        <w:t xml:space="preserve">На </w:t>
      </w:r>
      <w:r w:rsidR="000658F8" w:rsidRPr="00676332">
        <w:rPr>
          <w:rFonts w:ascii="Times New Roman" w:hAnsi="Times New Roman"/>
          <w:color w:val="222222"/>
          <w:sz w:val="24"/>
          <w:szCs w:val="24"/>
        </w:rPr>
        <w:t>совещании при директоре</w:t>
      </w:r>
      <w:r w:rsidRPr="00676332">
        <w:rPr>
          <w:rFonts w:ascii="Times New Roman" w:hAnsi="Times New Roman"/>
          <w:color w:val="222222"/>
          <w:sz w:val="24"/>
          <w:szCs w:val="24"/>
        </w:rPr>
        <w:t xml:space="preserve"> обсудить результаты государственной итоговой аттестации выпускников 9,11-х классов, а также результаты проводимых в учебном году контрольных срезов, диагностических и тренировочных работ, ВПР и наметить пути по ликвидации возникающих у обучающихся затруднений.</w:t>
      </w:r>
    </w:p>
    <w:p w:rsidR="000658F8" w:rsidRPr="00676332" w:rsidRDefault="000726D4" w:rsidP="000658F8">
      <w:pPr>
        <w:pStyle w:val="aa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676332">
        <w:rPr>
          <w:rFonts w:ascii="Times New Roman" w:hAnsi="Times New Roman"/>
          <w:color w:val="222222"/>
          <w:sz w:val="24"/>
          <w:szCs w:val="24"/>
        </w:rPr>
        <w:t>Спланировать метод</w:t>
      </w:r>
      <w:r w:rsidR="000658F8" w:rsidRPr="00676332">
        <w:rPr>
          <w:rFonts w:ascii="Times New Roman" w:hAnsi="Times New Roman"/>
          <w:color w:val="222222"/>
          <w:sz w:val="24"/>
          <w:szCs w:val="24"/>
        </w:rPr>
        <w:t xml:space="preserve">ическую работу </w:t>
      </w:r>
      <w:r w:rsidRPr="00676332">
        <w:rPr>
          <w:rFonts w:ascii="Times New Roman" w:hAnsi="Times New Roman"/>
          <w:color w:val="222222"/>
          <w:sz w:val="24"/>
          <w:szCs w:val="24"/>
        </w:rPr>
        <w:t xml:space="preserve"> с учётом выявленных проблем, а именно, применение технологий обучения, обеспечивающих индивидуальную динамику развития обучающихся.</w:t>
      </w:r>
    </w:p>
    <w:p w:rsidR="00676332" w:rsidRPr="00676332" w:rsidRDefault="000658F8" w:rsidP="00676332">
      <w:pPr>
        <w:pStyle w:val="aa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676332">
        <w:rPr>
          <w:rFonts w:ascii="Times New Roman" w:hAnsi="Times New Roman"/>
          <w:sz w:val="24"/>
          <w:szCs w:val="24"/>
        </w:rPr>
        <w:t xml:space="preserve">Учителям-предметникам: </w:t>
      </w:r>
    </w:p>
    <w:p w:rsidR="00676332" w:rsidRPr="00676332" w:rsidRDefault="00676332" w:rsidP="0067633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676332">
        <w:rPr>
          <w:rFonts w:ascii="Times New Roman" w:hAnsi="Times New Roman"/>
          <w:sz w:val="24"/>
          <w:szCs w:val="24"/>
        </w:rPr>
        <w:t>- выявлять пробелы в знаниях и умениях посредством мониторинга индивидуальных учебных траекторий обучающихся;</w:t>
      </w:r>
    </w:p>
    <w:p w:rsidR="00676332" w:rsidRPr="00676332" w:rsidRDefault="00676332" w:rsidP="0067633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676332">
        <w:rPr>
          <w:rFonts w:ascii="Times New Roman" w:hAnsi="Times New Roman"/>
          <w:sz w:val="24"/>
          <w:szCs w:val="24"/>
        </w:rPr>
        <w:t>- оперативно проводить консультационные мероприятия, обучающие самостоятельные работы;</w:t>
      </w:r>
    </w:p>
    <w:p w:rsidR="00676332" w:rsidRPr="00676332" w:rsidRDefault="00676332" w:rsidP="0067633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676332">
        <w:rPr>
          <w:rFonts w:ascii="Times New Roman" w:hAnsi="Times New Roman"/>
          <w:sz w:val="24"/>
          <w:szCs w:val="24"/>
        </w:rPr>
        <w:t>- подвергать корректировке календарно - тематическое планирование с учетом «проблемных тем»;</w:t>
      </w:r>
    </w:p>
    <w:p w:rsidR="00676332" w:rsidRPr="00676332" w:rsidRDefault="00676332" w:rsidP="0067633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676332">
        <w:rPr>
          <w:rFonts w:ascii="Times New Roman" w:hAnsi="Times New Roman"/>
          <w:sz w:val="24"/>
          <w:szCs w:val="24"/>
        </w:rPr>
        <w:t>- предупреждать формальное усвоение учебного материала;</w:t>
      </w:r>
    </w:p>
    <w:p w:rsidR="00676332" w:rsidRPr="00676332" w:rsidRDefault="00676332" w:rsidP="00676332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76332">
        <w:rPr>
          <w:rFonts w:ascii="Times New Roman" w:hAnsi="Times New Roman"/>
          <w:sz w:val="24"/>
          <w:szCs w:val="24"/>
        </w:rPr>
        <w:t>учить обучающихся приемам самоконтроля, умению оценивать результаты выполнения действий с точки зрения здравого смысла</w:t>
      </w:r>
    </w:p>
    <w:p w:rsidR="00676332" w:rsidRPr="00676332" w:rsidRDefault="000658F8" w:rsidP="000658F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676332">
        <w:rPr>
          <w:rFonts w:ascii="Times New Roman" w:hAnsi="Times New Roman"/>
          <w:sz w:val="24"/>
          <w:szCs w:val="24"/>
        </w:rPr>
        <w:t>− добиваться того, чтобы все обучающиеся овладели минимумом содержания на базовом уровне. Для этого использовать уровневую дифференциацию обучающихся: каждому обучающемуся ставить посильную задачу для выполнения, применяя различные дидактические средства, различные современные педагогические технологии (групповые фор</w:t>
      </w:r>
      <w:r w:rsidR="00676332" w:rsidRPr="00676332">
        <w:rPr>
          <w:rFonts w:ascii="Times New Roman" w:hAnsi="Times New Roman"/>
          <w:sz w:val="24"/>
          <w:szCs w:val="24"/>
        </w:rPr>
        <w:t>мы работы, деловые игры и т.д.)</w:t>
      </w:r>
    </w:p>
    <w:p w:rsidR="00676332" w:rsidRPr="00676332" w:rsidRDefault="000658F8" w:rsidP="000658F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676332">
        <w:rPr>
          <w:rFonts w:ascii="Times New Roman" w:hAnsi="Times New Roman"/>
          <w:sz w:val="24"/>
          <w:szCs w:val="24"/>
        </w:rPr>
        <w:t xml:space="preserve"> − тщательно планировать итоговое повторение в конце года с учетом содержания экзаменационных материалов прошлых лет; </w:t>
      </w:r>
    </w:p>
    <w:p w:rsidR="00676332" w:rsidRPr="00676332" w:rsidRDefault="000658F8" w:rsidP="000658F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676332">
        <w:rPr>
          <w:rFonts w:ascii="Times New Roman" w:hAnsi="Times New Roman"/>
          <w:sz w:val="24"/>
          <w:szCs w:val="24"/>
        </w:rPr>
        <w:t xml:space="preserve">− на этапе текущего контроля, а также на завершающем этапе изучения темы, при подготовке к тематическому контролю, предлагать задания с выбором ответа, с кратким развернутым ответом; </w:t>
      </w:r>
    </w:p>
    <w:p w:rsidR="00676332" w:rsidRPr="00676332" w:rsidRDefault="000658F8" w:rsidP="000658F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676332">
        <w:rPr>
          <w:rFonts w:ascii="Times New Roman" w:hAnsi="Times New Roman"/>
          <w:sz w:val="24"/>
          <w:szCs w:val="24"/>
        </w:rPr>
        <w:t xml:space="preserve">− проводить консультационную работу в разноуровневых группах после снятия ограничений, связанных с COVID-19; </w:t>
      </w:r>
    </w:p>
    <w:p w:rsidR="00676332" w:rsidRPr="00676332" w:rsidRDefault="000658F8" w:rsidP="000658F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676332">
        <w:rPr>
          <w:rFonts w:ascii="Times New Roman" w:hAnsi="Times New Roman"/>
          <w:sz w:val="24"/>
          <w:szCs w:val="24"/>
        </w:rPr>
        <w:t xml:space="preserve">− на время ограничений проводить консультирование в виде видеоконференций https://zoom-us.ru; https://infourok.ru/backOffice/classroom#/ и др. </w:t>
      </w:r>
    </w:p>
    <w:p w:rsidR="00676332" w:rsidRPr="00676332" w:rsidRDefault="000658F8" w:rsidP="000658F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676332">
        <w:rPr>
          <w:rFonts w:ascii="Times New Roman" w:hAnsi="Times New Roman"/>
          <w:sz w:val="24"/>
          <w:szCs w:val="24"/>
        </w:rPr>
        <w:t>− стимулировать познавательную деятельность обучающихся как средства саморазвития и самореализации личности;</w:t>
      </w:r>
    </w:p>
    <w:p w:rsidR="00676332" w:rsidRPr="00676332" w:rsidRDefault="000658F8" w:rsidP="000658F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676332">
        <w:rPr>
          <w:rFonts w:ascii="Times New Roman" w:hAnsi="Times New Roman"/>
          <w:sz w:val="24"/>
          <w:szCs w:val="24"/>
        </w:rPr>
        <w:t xml:space="preserve"> − проводить планомерную работу с обучающимися, имеющими низкую мотивацию к учебной деятельности;</w:t>
      </w:r>
    </w:p>
    <w:p w:rsidR="00676332" w:rsidRDefault="000658F8" w:rsidP="0067633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676332">
        <w:rPr>
          <w:rFonts w:ascii="Times New Roman" w:hAnsi="Times New Roman"/>
          <w:sz w:val="24"/>
          <w:szCs w:val="24"/>
        </w:rPr>
        <w:t xml:space="preserve"> − осуществлять взаимодействие между семьей и школой с целью организации совместных действий по решению успешности обучения и социализации личности.</w:t>
      </w:r>
    </w:p>
    <w:p w:rsidR="00676332" w:rsidRPr="00676332" w:rsidRDefault="00676332" w:rsidP="00676332">
      <w:pPr>
        <w:pStyle w:val="a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676332">
        <w:rPr>
          <w:rFonts w:ascii="Times New Roman" w:hAnsi="Times New Roman"/>
          <w:sz w:val="24"/>
          <w:szCs w:val="24"/>
        </w:rPr>
        <w:t xml:space="preserve">Заместителю директора по УВР Терентьевой Н.В.  </w:t>
      </w:r>
      <w:r w:rsidRPr="00676332">
        <w:rPr>
          <w:rFonts w:ascii="Times New Roman" w:hAnsi="Times New Roman"/>
          <w:color w:val="222222"/>
          <w:sz w:val="24"/>
          <w:szCs w:val="24"/>
        </w:rPr>
        <w:t>обеспечить участие педагогов в обучающих семинарах по вопросам подготовки ОГЭ и ЕГЭ на различных уровнях.</w:t>
      </w:r>
    </w:p>
    <w:p w:rsidR="000726D4" w:rsidRPr="00676332" w:rsidRDefault="00676332" w:rsidP="00676332">
      <w:pPr>
        <w:pStyle w:val="a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94659D" w:rsidRPr="00676332">
        <w:rPr>
          <w:rFonts w:ascii="Times New Roman" w:hAnsi="Times New Roman"/>
          <w:sz w:val="24"/>
          <w:szCs w:val="24"/>
        </w:rPr>
        <w:t xml:space="preserve">недрять опыт учителей, обучающиеся которых показывают стабильные и высокие результаты в ходе государственной итоговой аттестации. </w:t>
      </w:r>
    </w:p>
    <w:sectPr w:rsidR="000726D4" w:rsidRPr="00676332" w:rsidSect="00CE64E6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8EF" w:rsidRDefault="002708EF" w:rsidP="00FC0F30">
      <w:pPr>
        <w:spacing w:after="0" w:line="240" w:lineRule="auto"/>
      </w:pPr>
      <w:r>
        <w:separator/>
      </w:r>
    </w:p>
  </w:endnote>
  <w:endnote w:type="continuationSeparator" w:id="0">
    <w:p w:rsidR="002708EF" w:rsidRDefault="002708EF" w:rsidP="00FC0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8EF" w:rsidRDefault="002708EF" w:rsidP="00FC0F30">
      <w:pPr>
        <w:spacing w:after="0" w:line="240" w:lineRule="auto"/>
      </w:pPr>
      <w:r>
        <w:separator/>
      </w:r>
    </w:p>
  </w:footnote>
  <w:footnote w:type="continuationSeparator" w:id="0">
    <w:p w:rsidR="002708EF" w:rsidRDefault="002708EF" w:rsidP="00FC0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8302962"/>
      <w:docPartObj>
        <w:docPartGallery w:val="Page Numbers (Top of Page)"/>
        <w:docPartUnique/>
      </w:docPartObj>
    </w:sdtPr>
    <w:sdtEndPr/>
    <w:sdtContent>
      <w:p w:rsidR="002708EF" w:rsidRDefault="002708E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B0B">
          <w:rPr>
            <w:noProof/>
          </w:rPr>
          <w:t>13</w:t>
        </w:r>
        <w:r>
          <w:fldChar w:fldCharType="end"/>
        </w:r>
      </w:p>
    </w:sdtContent>
  </w:sdt>
  <w:p w:rsidR="002708EF" w:rsidRDefault="002708E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B5AD6"/>
    <w:multiLevelType w:val="multilevel"/>
    <w:tmpl w:val="3982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094A2D"/>
    <w:multiLevelType w:val="multilevel"/>
    <w:tmpl w:val="D44E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692D4A"/>
    <w:multiLevelType w:val="multilevel"/>
    <w:tmpl w:val="77C2C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62E1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E077F0"/>
    <w:multiLevelType w:val="hybridMultilevel"/>
    <w:tmpl w:val="CF1CD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8284D"/>
    <w:multiLevelType w:val="hybridMultilevel"/>
    <w:tmpl w:val="EDFC8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A5114"/>
    <w:multiLevelType w:val="multilevel"/>
    <w:tmpl w:val="8466AA42"/>
    <w:lvl w:ilvl="0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</w:lvl>
    <w:lvl w:ilvl="1" w:tentative="1">
      <w:start w:val="1"/>
      <w:numFmt w:val="decimal"/>
      <w:lvlText w:val="%2."/>
      <w:lvlJc w:val="left"/>
      <w:pPr>
        <w:tabs>
          <w:tab w:val="num" w:pos="5192"/>
        </w:tabs>
        <w:ind w:left="5192" w:hanging="360"/>
      </w:pPr>
    </w:lvl>
    <w:lvl w:ilvl="2" w:tentative="1">
      <w:start w:val="1"/>
      <w:numFmt w:val="decimal"/>
      <w:lvlText w:val="%3."/>
      <w:lvlJc w:val="left"/>
      <w:pPr>
        <w:tabs>
          <w:tab w:val="num" w:pos="5912"/>
        </w:tabs>
        <w:ind w:left="5912" w:hanging="360"/>
      </w:pPr>
    </w:lvl>
    <w:lvl w:ilvl="3" w:tentative="1">
      <w:start w:val="1"/>
      <w:numFmt w:val="decimal"/>
      <w:lvlText w:val="%4."/>
      <w:lvlJc w:val="left"/>
      <w:pPr>
        <w:tabs>
          <w:tab w:val="num" w:pos="6632"/>
        </w:tabs>
        <w:ind w:left="6632" w:hanging="360"/>
      </w:pPr>
    </w:lvl>
    <w:lvl w:ilvl="4" w:tentative="1">
      <w:start w:val="1"/>
      <w:numFmt w:val="decimal"/>
      <w:lvlText w:val="%5."/>
      <w:lvlJc w:val="left"/>
      <w:pPr>
        <w:tabs>
          <w:tab w:val="num" w:pos="7352"/>
        </w:tabs>
        <w:ind w:left="7352" w:hanging="360"/>
      </w:pPr>
    </w:lvl>
    <w:lvl w:ilvl="5" w:tentative="1">
      <w:start w:val="1"/>
      <w:numFmt w:val="decimal"/>
      <w:lvlText w:val="%6."/>
      <w:lvlJc w:val="left"/>
      <w:pPr>
        <w:tabs>
          <w:tab w:val="num" w:pos="8072"/>
        </w:tabs>
        <w:ind w:left="8072" w:hanging="360"/>
      </w:pPr>
    </w:lvl>
    <w:lvl w:ilvl="6" w:tentative="1">
      <w:start w:val="1"/>
      <w:numFmt w:val="decimal"/>
      <w:lvlText w:val="%7."/>
      <w:lvlJc w:val="left"/>
      <w:pPr>
        <w:tabs>
          <w:tab w:val="num" w:pos="8792"/>
        </w:tabs>
        <w:ind w:left="8792" w:hanging="360"/>
      </w:pPr>
    </w:lvl>
    <w:lvl w:ilvl="7" w:tentative="1">
      <w:start w:val="1"/>
      <w:numFmt w:val="decimal"/>
      <w:lvlText w:val="%8."/>
      <w:lvlJc w:val="left"/>
      <w:pPr>
        <w:tabs>
          <w:tab w:val="num" w:pos="9512"/>
        </w:tabs>
        <w:ind w:left="9512" w:hanging="360"/>
      </w:pPr>
    </w:lvl>
    <w:lvl w:ilvl="8" w:tentative="1">
      <w:start w:val="1"/>
      <w:numFmt w:val="decimal"/>
      <w:lvlText w:val="%9."/>
      <w:lvlJc w:val="left"/>
      <w:pPr>
        <w:tabs>
          <w:tab w:val="num" w:pos="10232"/>
        </w:tabs>
        <w:ind w:left="10232" w:hanging="360"/>
      </w:pPr>
    </w:lvl>
  </w:abstractNum>
  <w:abstractNum w:abstractNumId="7" w15:restartNumberingAfterBreak="0">
    <w:nsid w:val="6E061FE7"/>
    <w:multiLevelType w:val="multilevel"/>
    <w:tmpl w:val="2654AE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1C189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052"/>
    <w:rsid w:val="0000127B"/>
    <w:rsid w:val="00001280"/>
    <w:rsid w:val="000043DC"/>
    <w:rsid w:val="00006C24"/>
    <w:rsid w:val="0000748F"/>
    <w:rsid w:val="00007928"/>
    <w:rsid w:val="00010797"/>
    <w:rsid w:val="00010D88"/>
    <w:rsid w:val="000123D3"/>
    <w:rsid w:val="00012561"/>
    <w:rsid w:val="0001268B"/>
    <w:rsid w:val="000161B5"/>
    <w:rsid w:val="00017363"/>
    <w:rsid w:val="00020069"/>
    <w:rsid w:val="00021890"/>
    <w:rsid w:val="00024287"/>
    <w:rsid w:val="00030241"/>
    <w:rsid w:val="0003248F"/>
    <w:rsid w:val="000357C7"/>
    <w:rsid w:val="00040397"/>
    <w:rsid w:val="00041EC9"/>
    <w:rsid w:val="00043C58"/>
    <w:rsid w:val="00044630"/>
    <w:rsid w:val="00045762"/>
    <w:rsid w:val="00054871"/>
    <w:rsid w:val="00055785"/>
    <w:rsid w:val="00055ADF"/>
    <w:rsid w:val="00056C0E"/>
    <w:rsid w:val="00056F99"/>
    <w:rsid w:val="000657BC"/>
    <w:rsid w:val="000658F8"/>
    <w:rsid w:val="00066338"/>
    <w:rsid w:val="0006671F"/>
    <w:rsid w:val="00066F4B"/>
    <w:rsid w:val="00071D93"/>
    <w:rsid w:val="000726D4"/>
    <w:rsid w:val="00072F0A"/>
    <w:rsid w:val="00073F78"/>
    <w:rsid w:val="00075AAE"/>
    <w:rsid w:val="0007705F"/>
    <w:rsid w:val="0008015E"/>
    <w:rsid w:val="0008327B"/>
    <w:rsid w:val="00084CEE"/>
    <w:rsid w:val="00085453"/>
    <w:rsid w:val="000858BB"/>
    <w:rsid w:val="00087483"/>
    <w:rsid w:val="00087F2C"/>
    <w:rsid w:val="00090ADA"/>
    <w:rsid w:val="00091BBD"/>
    <w:rsid w:val="00094726"/>
    <w:rsid w:val="000A25BE"/>
    <w:rsid w:val="000A3063"/>
    <w:rsid w:val="000A3EB2"/>
    <w:rsid w:val="000A7570"/>
    <w:rsid w:val="000A7A0D"/>
    <w:rsid w:val="000B0EB8"/>
    <w:rsid w:val="000B1D00"/>
    <w:rsid w:val="000B2B9E"/>
    <w:rsid w:val="000C4DD0"/>
    <w:rsid w:val="000C5131"/>
    <w:rsid w:val="000C52B2"/>
    <w:rsid w:val="000C7261"/>
    <w:rsid w:val="000C7AC5"/>
    <w:rsid w:val="000D277F"/>
    <w:rsid w:val="000E06FB"/>
    <w:rsid w:val="000E1D71"/>
    <w:rsid w:val="000E2426"/>
    <w:rsid w:val="000E351E"/>
    <w:rsid w:val="000E7C7F"/>
    <w:rsid w:val="000F406C"/>
    <w:rsid w:val="000F4A68"/>
    <w:rsid w:val="000F5BFE"/>
    <w:rsid w:val="000F7530"/>
    <w:rsid w:val="00114CA2"/>
    <w:rsid w:val="00115549"/>
    <w:rsid w:val="001160C4"/>
    <w:rsid w:val="00122024"/>
    <w:rsid w:val="00123CE4"/>
    <w:rsid w:val="001245FB"/>
    <w:rsid w:val="00126A94"/>
    <w:rsid w:val="0013354A"/>
    <w:rsid w:val="00140C65"/>
    <w:rsid w:val="00141B1A"/>
    <w:rsid w:val="001438B4"/>
    <w:rsid w:val="00144BF9"/>
    <w:rsid w:val="00145FDF"/>
    <w:rsid w:val="00150896"/>
    <w:rsid w:val="001554FC"/>
    <w:rsid w:val="00156858"/>
    <w:rsid w:val="001606C0"/>
    <w:rsid w:val="0016125B"/>
    <w:rsid w:val="0016144A"/>
    <w:rsid w:val="0016176E"/>
    <w:rsid w:val="00161CA4"/>
    <w:rsid w:val="001632CD"/>
    <w:rsid w:val="00171F90"/>
    <w:rsid w:val="00175042"/>
    <w:rsid w:val="00176B13"/>
    <w:rsid w:val="0018255F"/>
    <w:rsid w:val="001858ED"/>
    <w:rsid w:val="00194958"/>
    <w:rsid w:val="00195E9A"/>
    <w:rsid w:val="001961C1"/>
    <w:rsid w:val="001A4196"/>
    <w:rsid w:val="001A4ADD"/>
    <w:rsid w:val="001A5F94"/>
    <w:rsid w:val="001A694E"/>
    <w:rsid w:val="001B049E"/>
    <w:rsid w:val="001B059F"/>
    <w:rsid w:val="001B5831"/>
    <w:rsid w:val="001B673C"/>
    <w:rsid w:val="001C17CC"/>
    <w:rsid w:val="001C462A"/>
    <w:rsid w:val="001C5052"/>
    <w:rsid w:val="001C5971"/>
    <w:rsid w:val="001D471F"/>
    <w:rsid w:val="001D57C8"/>
    <w:rsid w:val="001D7196"/>
    <w:rsid w:val="001D7A3E"/>
    <w:rsid w:val="001E1701"/>
    <w:rsid w:val="001E2AE9"/>
    <w:rsid w:val="001E38CC"/>
    <w:rsid w:val="001E4DF4"/>
    <w:rsid w:val="001E70DE"/>
    <w:rsid w:val="001E727E"/>
    <w:rsid w:val="001E7E01"/>
    <w:rsid w:val="001E7EC8"/>
    <w:rsid w:val="001F16E8"/>
    <w:rsid w:val="001F1DF7"/>
    <w:rsid w:val="00204616"/>
    <w:rsid w:val="0020502F"/>
    <w:rsid w:val="00207687"/>
    <w:rsid w:val="002118D5"/>
    <w:rsid w:val="0021237A"/>
    <w:rsid w:val="00214D4F"/>
    <w:rsid w:val="00215590"/>
    <w:rsid w:val="00224EF3"/>
    <w:rsid w:val="0022758D"/>
    <w:rsid w:val="0023091C"/>
    <w:rsid w:val="00230B07"/>
    <w:rsid w:val="002321B9"/>
    <w:rsid w:val="002324AC"/>
    <w:rsid w:val="00233E14"/>
    <w:rsid w:val="00235E93"/>
    <w:rsid w:val="00236343"/>
    <w:rsid w:val="00236DEB"/>
    <w:rsid w:val="00240C49"/>
    <w:rsid w:val="0024209F"/>
    <w:rsid w:val="00243015"/>
    <w:rsid w:val="002438A9"/>
    <w:rsid w:val="00245DFC"/>
    <w:rsid w:val="002478F0"/>
    <w:rsid w:val="00251D33"/>
    <w:rsid w:val="00253592"/>
    <w:rsid w:val="002567B0"/>
    <w:rsid w:val="00256E32"/>
    <w:rsid w:val="002626A7"/>
    <w:rsid w:val="0026377C"/>
    <w:rsid w:val="002708EF"/>
    <w:rsid w:val="00272B49"/>
    <w:rsid w:val="00273FD8"/>
    <w:rsid w:val="002767CE"/>
    <w:rsid w:val="00277645"/>
    <w:rsid w:val="00277A55"/>
    <w:rsid w:val="002810D6"/>
    <w:rsid w:val="002819A9"/>
    <w:rsid w:val="002849F5"/>
    <w:rsid w:val="002860D9"/>
    <w:rsid w:val="00286D7F"/>
    <w:rsid w:val="00287F6D"/>
    <w:rsid w:val="00292516"/>
    <w:rsid w:val="002941F2"/>
    <w:rsid w:val="00294800"/>
    <w:rsid w:val="0029730A"/>
    <w:rsid w:val="002A10DA"/>
    <w:rsid w:val="002A2713"/>
    <w:rsid w:val="002A7DCD"/>
    <w:rsid w:val="002B3BA9"/>
    <w:rsid w:val="002B4796"/>
    <w:rsid w:val="002B5431"/>
    <w:rsid w:val="002B6F27"/>
    <w:rsid w:val="002C1092"/>
    <w:rsid w:val="002C3E55"/>
    <w:rsid w:val="002C4FF5"/>
    <w:rsid w:val="002C5782"/>
    <w:rsid w:val="002D4BD5"/>
    <w:rsid w:val="002D509D"/>
    <w:rsid w:val="002E0FCB"/>
    <w:rsid w:val="002E1108"/>
    <w:rsid w:val="002E1CA3"/>
    <w:rsid w:val="002E66DB"/>
    <w:rsid w:val="002E6824"/>
    <w:rsid w:val="002F0351"/>
    <w:rsid w:val="002F226D"/>
    <w:rsid w:val="0030273E"/>
    <w:rsid w:val="003043D2"/>
    <w:rsid w:val="003045AD"/>
    <w:rsid w:val="003049EF"/>
    <w:rsid w:val="003062B9"/>
    <w:rsid w:val="00311C3E"/>
    <w:rsid w:val="00311E9E"/>
    <w:rsid w:val="00320B19"/>
    <w:rsid w:val="003232BA"/>
    <w:rsid w:val="0032603D"/>
    <w:rsid w:val="00327040"/>
    <w:rsid w:val="00332F44"/>
    <w:rsid w:val="00334DBA"/>
    <w:rsid w:val="00336771"/>
    <w:rsid w:val="00337DE0"/>
    <w:rsid w:val="003401AE"/>
    <w:rsid w:val="00341AFF"/>
    <w:rsid w:val="00342618"/>
    <w:rsid w:val="00345863"/>
    <w:rsid w:val="0035010A"/>
    <w:rsid w:val="00350564"/>
    <w:rsid w:val="003523AA"/>
    <w:rsid w:val="00361791"/>
    <w:rsid w:val="003620B6"/>
    <w:rsid w:val="003638FA"/>
    <w:rsid w:val="00363B1C"/>
    <w:rsid w:val="0036435C"/>
    <w:rsid w:val="00365948"/>
    <w:rsid w:val="003727B2"/>
    <w:rsid w:val="00375094"/>
    <w:rsid w:val="003764A8"/>
    <w:rsid w:val="003802CA"/>
    <w:rsid w:val="0038092B"/>
    <w:rsid w:val="00385F6A"/>
    <w:rsid w:val="00386A47"/>
    <w:rsid w:val="00393642"/>
    <w:rsid w:val="00395CB6"/>
    <w:rsid w:val="00396D31"/>
    <w:rsid w:val="003A0D1F"/>
    <w:rsid w:val="003A36DC"/>
    <w:rsid w:val="003A424C"/>
    <w:rsid w:val="003A42D5"/>
    <w:rsid w:val="003A59BB"/>
    <w:rsid w:val="003A7808"/>
    <w:rsid w:val="003B5B98"/>
    <w:rsid w:val="003C05E9"/>
    <w:rsid w:val="003C2173"/>
    <w:rsid w:val="003C6C5C"/>
    <w:rsid w:val="003D036C"/>
    <w:rsid w:val="003D1F48"/>
    <w:rsid w:val="003D2F5B"/>
    <w:rsid w:val="003D4C86"/>
    <w:rsid w:val="003E0018"/>
    <w:rsid w:val="003E134B"/>
    <w:rsid w:val="003F2057"/>
    <w:rsid w:val="003F2C94"/>
    <w:rsid w:val="003F5FDB"/>
    <w:rsid w:val="0040042A"/>
    <w:rsid w:val="00402B12"/>
    <w:rsid w:val="00410111"/>
    <w:rsid w:val="004109EC"/>
    <w:rsid w:val="00411350"/>
    <w:rsid w:val="00413141"/>
    <w:rsid w:val="00414A66"/>
    <w:rsid w:val="00415B25"/>
    <w:rsid w:val="004244E8"/>
    <w:rsid w:val="00426432"/>
    <w:rsid w:val="00437FB0"/>
    <w:rsid w:val="00440CDC"/>
    <w:rsid w:val="00440F38"/>
    <w:rsid w:val="00442003"/>
    <w:rsid w:val="004439B9"/>
    <w:rsid w:val="00447166"/>
    <w:rsid w:val="00447F6C"/>
    <w:rsid w:val="00451221"/>
    <w:rsid w:val="00456DFB"/>
    <w:rsid w:val="00457675"/>
    <w:rsid w:val="00460F09"/>
    <w:rsid w:val="00465F4D"/>
    <w:rsid w:val="004715E9"/>
    <w:rsid w:val="004724EE"/>
    <w:rsid w:val="00483449"/>
    <w:rsid w:val="004840DA"/>
    <w:rsid w:val="00484B70"/>
    <w:rsid w:val="00484EB5"/>
    <w:rsid w:val="004854EF"/>
    <w:rsid w:val="00485CB7"/>
    <w:rsid w:val="00490B75"/>
    <w:rsid w:val="00494C8F"/>
    <w:rsid w:val="0049621C"/>
    <w:rsid w:val="004A37DD"/>
    <w:rsid w:val="004A4DB7"/>
    <w:rsid w:val="004B0654"/>
    <w:rsid w:val="004B1C6A"/>
    <w:rsid w:val="004B5B0D"/>
    <w:rsid w:val="004B6F59"/>
    <w:rsid w:val="004B701C"/>
    <w:rsid w:val="004C7E37"/>
    <w:rsid w:val="004D0627"/>
    <w:rsid w:val="004D0A17"/>
    <w:rsid w:val="004D23CB"/>
    <w:rsid w:val="004D4F90"/>
    <w:rsid w:val="004D5479"/>
    <w:rsid w:val="004E247E"/>
    <w:rsid w:val="004E6706"/>
    <w:rsid w:val="004F2AB2"/>
    <w:rsid w:val="004F2C12"/>
    <w:rsid w:val="004F35C3"/>
    <w:rsid w:val="004F49A8"/>
    <w:rsid w:val="005004B0"/>
    <w:rsid w:val="00500C58"/>
    <w:rsid w:val="00502891"/>
    <w:rsid w:val="00503E59"/>
    <w:rsid w:val="00507D23"/>
    <w:rsid w:val="00507DB1"/>
    <w:rsid w:val="00513580"/>
    <w:rsid w:val="00514300"/>
    <w:rsid w:val="005167DC"/>
    <w:rsid w:val="00524653"/>
    <w:rsid w:val="00525818"/>
    <w:rsid w:val="005306A8"/>
    <w:rsid w:val="005336BC"/>
    <w:rsid w:val="00535058"/>
    <w:rsid w:val="00535F42"/>
    <w:rsid w:val="00541B11"/>
    <w:rsid w:val="00543B0C"/>
    <w:rsid w:val="00543F0A"/>
    <w:rsid w:val="00547DC9"/>
    <w:rsid w:val="005563A1"/>
    <w:rsid w:val="00556879"/>
    <w:rsid w:val="00556D96"/>
    <w:rsid w:val="00557367"/>
    <w:rsid w:val="00557FD9"/>
    <w:rsid w:val="00560AE9"/>
    <w:rsid w:val="00566DB0"/>
    <w:rsid w:val="005676ED"/>
    <w:rsid w:val="00571680"/>
    <w:rsid w:val="00572A76"/>
    <w:rsid w:val="0057329E"/>
    <w:rsid w:val="00573419"/>
    <w:rsid w:val="005735CC"/>
    <w:rsid w:val="00573B7F"/>
    <w:rsid w:val="0057417D"/>
    <w:rsid w:val="00575F5F"/>
    <w:rsid w:val="0057686A"/>
    <w:rsid w:val="0058166D"/>
    <w:rsid w:val="00582018"/>
    <w:rsid w:val="00582393"/>
    <w:rsid w:val="00582E41"/>
    <w:rsid w:val="00585483"/>
    <w:rsid w:val="0058624C"/>
    <w:rsid w:val="005903F3"/>
    <w:rsid w:val="00592044"/>
    <w:rsid w:val="00592C31"/>
    <w:rsid w:val="00594047"/>
    <w:rsid w:val="005A0BAB"/>
    <w:rsid w:val="005A2E59"/>
    <w:rsid w:val="005A64F9"/>
    <w:rsid w:val="005B03FA"/>
    <w:rsid w:val="005B0CDE"/>
    <w:rsid w:val="005B7D38"/>
    <w:rsid w:val="005C0326"/>
    <w:rsid w:val="005C1165"/>
    <w:rsid w:val="005C11E2"/>
    <w:rsid w:val="005C2165"/>
    <w:rsid w:val="005C40C7"/>
    <w:rsid w:val="005C6799"/>
    <w:rsid w:val="005C6CA1"/>
    <w:rsid w:val="005C7BE3"/>
    <w:rsid w:val="005D01D8"/>
    <w:rsid w:val="005D509E"/>
    <w:rsid w:val="005D5B6E"/>
    <w:rsid w:val="005D6186"/>
    <w:rsid w:val="005E0D3E"/>
    <w:rsid w:val="005E0FB9"/>
    <w:rsid w:val="005E28ED"/>
    <w:rsid w:val="005E3AA9"/>
    <w:rsid w:val="005E5489"/>
    <w:rsid w:val="005E731B"/>
    <w:rsid w:val="005F0A0F"/>
    <w:rsid w:val="005F2157"/>
    <w:rsid w:val="005F34B2"/>
    <w:rsid w:val="005F4563"/>
    <w:rsid w:val="005F7080"/>
    <w:rsid w:val="005F7106"/>
    <w:rsid w:val="005F711F"/>
    <w:rsid w:val="00602E1B"/>
    <w:rsid w:val="00604AF8"/>
    <w:rsid w:val="00604D67"/>
    <w:rsid w:val="00607190"/>
    <w:rsid w:val="006075DA"/>
    <w:rsid w:val="00610272"/>
    <w:rsid w:val="0062309E"/>
    <w:rsid w:val="00624B9C"/>
    <w:rsid w:val="006313AE"/>
    <w:rsid w:val="00632144"/>
    <w:rsid w:val="00633851"/>
    <w:rsid w:val="0063431F"/>
    <w:rsid w:val="00635488"/>
    <w:rsid w:val="00642AF0"/>
    <w:rsid w:val="00643CE4"/>
    <w:rsid w:val="00645412"/>
    <w:rsid w:val="00653476"/>
    <w:rsid w:val="006555CE"/>
    <w:rsid w:val="006641E5"/>
    <w:rsid w:val="00664881"/>
    <w:rsid w:val="006660A5"/>
    <w:rsid w:val="00666309"/>
    <w:rsid w:val="006667AB"/>
    <w:rsid w:val="0066723A"/>
    <w:rsid w:val="00670346"/>
    <w:rsid w:val="0067303F"/>
    <w:rsid w:val="00673504"/>
    <w:rsid w:val="00674628"/>
    <w:rsid w:val="00674FAA"/>
    <w:rsid w:val="00676332"/>
    <w:rsid w:val="00676A02"/>
    <w:rsid w:val="006771B8"/>
    <w:rsid w:val="00683079"/>
    <w:rsid w:val="00684258"/>
    <w:rsid w:val="006846C8"/>
    <w:rsid w:val="00687116"/>
    <w:rsid w:val="00687209"/>
    <w:rsid w:val="006912F0"/>
    <w:rsid w:val="00694AFE"/>
    <w:rsid w:val="00695D51"/>
    <w:rsid w:val="006A29AF"/>
    <w:rsid w:val="006A308E"/>
    <w:rsid w:val="006A30C0"/>
    <w:rsid w:val="006A3406"/>
    <w:rsid w:val="006A42E1"/>
    <w:rsid w:val="006A4DCD"/>
    <w:rsid w:val="006A5B9C"/>
    <w:rsid w:val="006B1039"/>
    <w:rsid w:val="006B177D"/>
    <w:rsid w:val="006B39CC"/>
    <w:rsid w:val="006B64E7"/>
    <w:rsid w:val="006C076F"/>
    <w:rsid w:val="006C2FCA"/>
    <w:rsid w:val="006C3E54"/>
    <w:rsid w:val="006C76F5"/>
    <w:rsid w:val="006D0F40"/>
    <w:rsid w:val="006D3562"/>
    <w:rsid w:val="006D3E58"/>
    <w:rsid w:val="006D662B"/>
    <w:rsid w:val="006E1D47"/>
    <w:rsid w:val="006E4D64"/>
    <w:rsid w:val="006E73E7"/>
    <w:rsid w:val="006F0B5B"/>
    <w:rsid w:val="006F2F86"/>
    <w:rsid w:val="006F3E43"/>
    <w:rsid w:val="006F46D3"/>
    <w:rsid w:val="006F7CAF"/>
    <w:rsid w:val="00700E43"/>
    <w:rsid w:val="00702E9F"/>
    <w:rsid w:val="0070458C"/>
    <w:rsid w:val="00705FB3"/>
    <w:rsid w:val="00706301"/>
    <w:rsid w:val="00706A3E"/>
    <w:rsid w:val="007107BA"/>
    <w:rsid w:val="007107F2"/>
    <w:rsid w:val="00710A9E"/>
    <w:rsid w:val="00710F41"/>
    <w:rsid w:val="0071266F"/>
    <w:rsid w:val="0071537D"/>
    <w:rsid w:val="00717942"/>
    <w:rsid w:val="0072141D"/>
    <w:rsid w:val="00727849"/>
    <w:rsid w:val="0073062A"/>
    <w:rsid w:val="00736815"/>
    <w:rsid w:val="00736BA3"/>
    <w:rsid w:val="00743BF5"/>
    <w:rsid w:val="00755353"/>
    <w:rsid w:val="00756434"/>
    <w:rsid w:val="007568D1"/>
    <w:rsid w:val="0075795C"/>
    <w:rsid w:val="00760753"/>
    <w:rsid w:val="0077225D"/>
    <w:rsid w:val="00781845"/>
    <w:rsid w:val="0078441F"/>
    <w:rsid w:val="00785204"/>
    <w:rsid w:val="00786619"/>
    <w:rsid w:val="007866FD"/>
    <w:rsid w:val="00787A17"/>
    <w:rsid w:val="00794D7D"/>
    <w:rsid w:val="00796DB0"/>
    <w:rsid w:val="007A0218"/>
    <w:rsid w:val="007A458D"/>
    <w:rsid w:val="007A7394"/>
    <w:rsid w:val="007D1299"/>
    <w:rsid w:val="007D1D2A"/>
    <w:rsid w:val="007D4BFA"/>
    <w:rsid w:val="007E0CD6"/>
    <w:rsid w:val="007E294F"/>
    <w:rsid w:val="007E5766"/>
    <w:rsid w:val="007E6DC8"/>
    <w:rsid w:val="007F05D3"/>
    <w:rsid w:val="007F471D"/>
    <w:rsid w:val="007F4BBF"/>
    <w:rsid w:val="0080163A"/>
    <w:rsid w:val="00801DF7"/>
    <w:rsid w:val="00802CD9"/>
    <w:rsid w:val="008039CB"/>
    <w:rsid w:val="00805B27"/>
    <w:rsid w:val="00806A2D"/>
    <w:rsid w:val="00807BC0"/>
    <w:rsid w:val="00810CB3"/>
    <w:rsid w:val="00810DBF"/>
    <w:rsid w:val="0081310C"/>
    <w:rsid w:val="00813FC9"/>
    <w:rsid w:val="0081620C"/>
    <w:rsid w:val="00816FBD"/>
    <w:rsid w:val="00823D72"/>
    <w:rsid w:val="00824D29"/>
    <w:rsid w:val="008310D7"/>
    <w:rsid w:val="00831A3A"/>
    <w:rsid w:val="00833003"/>
    <w:rsid w:val="00833CDA"/>
    <w:rsid w:val="00833D47"/>
    <w:rsid w:val="00835F89"/>
    <w:rsid w:val="00837B95"/>
    <w:rsid w:val="008409D2"/>
    <w:rsid w:val="00840B1B"/>
    <w:rsid w:val="00853F2D"/>
    <w:rsid w:val="0086517A"/>
    <w:rsid w:val="00866AFE"/>
    <w:rsid w:val="00871C52"/>
    <w:rsid w:val="008722FB"/>
    <w:rsid w:val="008727D1"/>
    <w:rsid w:val="0087320E"/>
    <w:rsid w:val="00877F5B"/>
    <w:rsid w:val="00881903"/>
    <w:rsid w:val="008865D1"/>
    <w:rsid w:val="00886875"/>
    <w:rsid w:val="00886CB7"/>
    <w:rsid w:val="00896803"/>
    <w:rsid w:val="008972AD"/>
    <w:rsid w:val="00897803"/>
    <w:rsid w:val="008A3EEC"/>
    <w:rsid w:val="008A4715"/>
    <w:rsid w:val="008A549A"/>
    <w:rsid w:val="008A6A70"/>
    <w:rsid w:val="008B0F3A"/>
    <w:rsid w:val="008B37AA"/>
    <w:rsid w:val="008B54E3"/>
    <w:rsid w:val="008B604A"/>
    <w:rsid w:val="008B6FF9"/>
    <w:rsid w:val="008B7F56"/>
    <w:rsid w:val="008C3FCB"/>
    <w:rsid w:val="008C739D"/>
    <w:rsid w:val="008D6AF9"/>
    <w:rsid w:val="008E0F72"/>
    <w:rsid w:val="008E30C6"/>
    <w:rsid w:val="008E38F0"/>
    <w:rsid w:val="008F2BE9"/>
    <w:rsid w:val="008F372A"/>
    <w:rsid w:val="008F6397"/>
    <w:rsid w:val="00903162"/>
    <w:rsid w:val="00910A3D"/>
    <w:rsid w:val="00912CFA"/>
    <w:rsid w:val="00914991"/>
    <w:rsid w:val="009207F9"/>
    <w:rsid w:val="0092147D"/>
    <w:rsid w:val="00923A01"/>
    <w:rsid w:val="00924315"/>
    <w:rsid w:val="00924615"/>
    <w:rsid w:val="00924631"/>
    <w:rsid w:val="00926CD8"/>
    <w:rsid w:val="00930707"/>
    <w:rsid w:val="0094126E"/>
    <w:rsid w:val="00943BAF"/>
    <w:rsid w:val="0094469D"/>
    <w:rsid w:val="0094659D"/>
    <w:rsid w:val="009465AF"/>
    <w:rsid w:val="00953081"/>
    <w:rsid w:val="00955306"/>
    <w:rsid w:val="00957171"/>
    <w:rsid w:val="00961C32"/>
    <w:rsid w:val="00963303"/>
    <w:rsid w:val="0096446C"/>
    <w:rsid w:val="0096482D"/>
    <w:rsid w:val="00967355"/>
    <w:rsid w:val="009716EB"/>
    <w:rsid w:val="00971CB9"/>
    <w:rsid w:val="00972B6E"/>
    <w:rsid w:val="00984FF2"/>
    <w:rsid w:val="00985267"/>
    <w:rsid w:val="00985EB8"/>
    <w:rsid w:val="00987F77"/>
    <w:rsid w:val="00990C0C"/>
    <w:rsid w:val="009913DA"/>
    <w:rsid w:val="009928B8"/>
    <w:rsid w:val="00993553"/>
    <w:rsid w:val="0099794B"/>
    <w:rsid w:val="009A30B1"/>
    <w:rsid w:val="009A613D"/>
    <w:rsid w:val="009B6CB4"/>
    <w:rsid w:val="009C1B9F"/>
    <w:rsid w:val="009D0D64"/>
    <w:rsid w:val="009D4D6A"/>
    <w:rsid w:val="009D55EA"/>
    <w:rsid w:val="009D7723"/>
    <w:rsid w:val="009E33A9"/>
    <w:rsid w:val="009E6DA4"/>
    <w:rsid w:val="009F0847"/>
    <w:rsid w:val="009F280C"/>
    <w:rsid w:val="009F2820"/>
    <w:rsid w:val="00A0079B"/>
    <w:rsid w:val="00A008F8"/>
    <w:rsid w:val="00A0685A"/>
    <w:rsid w:val="00A14E3B"/>
    <w:rsid w:val="00A167D7"/>
    <w:rsid w:val="00A20C5B"/>
    <w:rsid w:val="00A227BD"/>
    <w:rsid w:val="00A27C9E"/>
    <w:rsid w:val="00A30D02"/>
    <w:rsid w:val="00A320B6"/>
    <w:rsid w:val="00A34DEB"/>
    <w:rsid w:val="00A445B0"/>
    <w:rsid w:val="00A452C2"/>
    <w:rsid w:val="00A46A07"/>
    <w:rsid w:val="00A55654"/>
    <w:rsid w:val="00A558FE"/>
    <w:rsid w:val="00A56928"/>
    <w:rsid w:val="00A669F5"/>
    <w:rsid w:val="00A71D3E"/>
    <w:rsid w:val="00A73E75"/>
    <w:rsid w:val="00A74E4B"/>
    <w:rsid w:val="00A80911"/>
    <w:rsid w:val="00A8129C"/>
    <w:rsid w:val="00A81B7F"/>
    <w:rsid w:val="00A8259C"/>
    <w:rsid w:val="00A86744"/>
    <w:rsid w:val="00A87239"/>
    <w:rsid w:val="00A9027F"/>
    <w:rsid w:val="00A90A79"/>
    <w:rsid w:val="00A9274F"/>
    <w:rsid w:val="00A93026"/>
    <w:rsid w:val="00A9308B"/>
    <w:rsid w:val="00AA3F78"/>
    <w:rsid w:val="00AA5218"/>
    <w:rsid w:val="00AA55BE"/>
    <w:rsid w:val="00AC4677"/>
    <w:rsid w:val="00AC4E7F"/>
    <w:rsid w:val="00AC5ADF"/>
    <w:rsid w:val="00AC5F56"/>
    <w:rsid w:val="00AC7AFA"/>
    <w:rsid w:val="00AD1EC8"/>
    <w:rsid w:val="00AD234C"/>
    <w:rsid w:val="00AD2DD4"/>
    <w:rsid w:val="00AD694E"/>
    <w:rsid w:val="00AE19CB"/>
    <w:rsid w:val="00AE473B"/>
    <w:rsid w:val="00AE61D8"/>
    <w:rsid w:val="00AF1A66"/>
    <w:rsid w:val="00AF45A1"/>
    <w:rsid w:val="00AF6962"/>
    <w:rsid w:val="00AF7979"/>
    <w:rsid w:val="00B00248"/>
    <w:rsid w:val="00B01B0B"/>
    <w:rsid w:val="00B01EBD"/>
    <w:rsid w:val="00B103B0"/>
    <w:rsid w:val="00B10ED7"/>
    <w:rsid w:val="00B11CF5"/>
    <w:rsid w:val="00B1203F"/>
    <w:rsid w:val="00B1524D"/>
    <w:rsid w:val="00B16251"/>
    <w:rsid w:val="00B16870"/>
    <w:rsid w:val="00B23004"/>
    <w:rsid w:val="00B26175"/>
    <w:rsid w:val="00B270DD"/>
    <w:rsid w:val="00B27865"/>
    <w:rsid w:val="00B31F78"/>
    <w:rsid w:val="00B37004"/>
    <w:rsid w:val="00B40009"/>
    <w:rsid w:val="00B42000"/>
    <w:rsid w:val="00B459FA"/>
    <w:rsid w:val="00B51E39"/>
    <w:rsid w:val="00B54692"/>
    <w:rsid w:val="00B54B89"/>
    <w:rsid w:val="00B56102"/>
    <w:rsid w:val="00B576E5"/>
    <w:rsid w:val="00B60EA0"/>
    <w:rsid w:val="00B627B2"/>
    <w:rsid w:val="00B66FFD"/>
    <w:rsid w:val="00B711E7"/>
    <w:rsid w:val="00B7157E"/>
    <w:rsid w:val="00B715FC"/>
    <w:rsid w:val="00B7543C"/>
    <w:rsid w:val="00B836D0"/>
    <w:rsid w:val="00B871AB"/>
    <w:rsid w:val="00B872F3"/>
    <w:rsid w:val="00B90DDB"/>
    <w:rsid w:val="00B952C4"/>
    <w:rsid w:val="00BA1578"/>
    <w:rsid w:val="00BA2A9F"/>
    <w:rsid w:val="00BA3DFA"/>
    <w:rsid w:val="00BA4278"/>
    <w:rsid w:val="00BA6913"/>
    <w:rsid w:val="00BB07A5"/>
    <w:rsid w:val="00BB1BB5"/>
    <w:rsid w:val="00BB25ED"/>
    <w:rsid w:val="00BB34D7"/>
    <w:rsid w:val="00BB41FC"/>
    <w:rsid w:val="00BB5161"/>
    <w:rsid w:val="00BC2AA6"/>
    <w:rsid w:val="00BC66D7"/>
    <w:rsid w:val="00BC67DF"/>
    <w:rsid w:val="00BC6970"/>
    <w:rsid w:val="00BD06CE"/>
    <w:rsid w:val="00BD13D5"/>
    <w:rsid w:val="00BD252A"/>
    <w:rsid w:val="00BD32A3"/>
    <w:rsid w:val="00BD46BB"/>
    <w:rsid w:val="00BD4B4C"/>
    <w:rsid w:val="00BD6D61"/>
    <w:rsid w:val="00BE0D4D"/>
    <w:rsid w:val="00BE310D"/>
    <w:rsid w:val="00BE78EC"/>
    <w:rsid w:val="00BE7D1A"/>
    <w:rsid w:val="00BF3FA9"/>
    <w:rsid w:val="00BF5019"/>
    <w:rsid w:val="00C010B1"/>
    <w:rsid w:val="00C0178E"/>
    <w:rsid w:val="00C04977"/>
    <w:rsid w:val="00C07FBD"/>
    <w:rsid w:val="00C113E4"/>
    <w:rsid w:val="00C134D8"/>
    <w:rsid w:val="00C23BDF"/>
    <w:rsid w:val="00C249C1"/>
    <w:rsid w:val="00C25534"/>
    <w:rsid w:val="00C26D3E"/>
    <w:rsid w:val="00C2755E"/>
    <w:rsid w:val="00C276DE"/>
    <w:rsid w:val="00C27DCC"/>
    <w:rsid w:val="00C306B6"/>
    <w:rsid w:val="00C3122B"/>
    <w:rsid w:val="00C31585"/>
    <w:rsid w:val="00C33218"/>
    <w:rsid w:val="00C40CF2"/>
    <w:rsid w:val="00C40DA3"/>
    <w:rsid w:val="00C42911"/>
    <w:rsid w:val="00C4357A"/>
    <w:rsid w:val="00C44525"/>
    <w:rsid w:val="00C51A89"/>
    <w:rsid w:val="00C51DA1"/>
    <w:rsid w:val="00C53F55"/>
    <w:rsid w:val="00C54ADE"/>
    <w:rsid w:val="00C55319"/>
    <w:rsid w:val="00C60E9B"/>
    <w:rsid w:val="00C7293F"/>
    <w:rsid w:val="00C73ABB"/>
    <w:rsid w:val="00C744BD"/>
    <w:rsid w:val="00C7465F"/>
    <w:rsid w:val="00C76F93"/>
    <w:rsid w:val="00C835FF"/>
    <w:rsid w:val="00C83631"/>
    <w:rsid w:val="00C843B7"/>
    <w:rsid w:val="00C85410"/>
    <w:rsid w:val="00C9753C"/>
    <w:rsid w:val="00CA0005"/>
    <w:rsid w:val="00CA0D78"/>
    <w:rsid w:val="00CA1B11"/>
    <w:rsid w:val="00CA2B44"/>
    <w:rsid w:val="00CA4FDB"/>
    <w:rsid w:val="00CB0D8F"/>
    <w:rsid w:val="00CB1250"/>
    <w:rsid w:val="00CB4FB5"/>
    <w:rsid w:val="00CB681A"/>
    <w:rsid w:val="00CB77EE"/>
    <w:rsid w:val="00CC6CE6"/>
    <w:rsid w:val="00CD0D61"/>
    <w:rsid w:val="00CD1A47"/>
    <w:rsid w:val="00CD20D7"/>
    <w:rsid w:val="00CD34F8"/>
    <w:rsid w:val="00CD47BA"/>
    <w:rsid w:val="00CD772E"/>
    <w:rsid w:val="00CE1124"/>
    <w:rsid w:val="00CE3A1D"/>
    <w:rsid w:val="00CE4451"/>
    <w:rsid w:val="00CE64E6"/>
    <w:rsid w:val="00CE6EF2"/>
    <w:rsid w:val="00CE76EF"/>
    <w:rsid w:val="00CF09AD"/>
    <w:rsid w:val="00CF2386"/>
    <w:rsid w:val="00CF2511"/>
    <w:rsid w:val="00CF2CBF"/>
    <w:rsid w:val="00CF44B4"/>
    <w:rsid w:val="00CF73F8"/>
    <w:rsid w:val="00D000FB"/>
    <w:rsid w:val="00D0015D"/>
    <w:rsid w:val="00D00598"/>
    <w:rsid w:val="00D03F3D"/>
    <w:rsid w:val="00D15FEE"/>
    <w:rsid w:val="00D16FB8"/>
    <w:rsid w:val="00D20AC3"/>
    <w:rsid w:val="00D22B61"/>
    <w:rsid w:val="00D23D16"/>
    <w:rsid w:val="00D30F3D"/>
    <w:rsid w:val="00D32209"/>
    <w:rsid w:val="00D43548"/>
    <w:rsid w:val="00D4714B"/>
    <w:rsid w:val="00D51D84"/>
    <w:rsid w:val="00D52C66"/>
    <w:rsid w:val="00D62179"/>
    <w:rsid w:val="00D63EEF"/>
    <w:rsid w:val="00D66013"/>
    <w:rsid w:val="00D6728D"/>
    <w:rsid w:val="00D70D09"/>
    <w:rsid w:val="00D73FB3"/>
    <w:rsid w:val="00D740CF"/>
    <w:rsid w:val="00D75511"/>
    <w:rsid w:val="00D80851"/>
    <w:rsid w:val="00D86392"/>
    <w:rsid w:val="00D90984"/>
    <w:rsid w:val="00D9186D"/>
    <w:rsid w:val="00D91EA7"/>
    <w:rsid w:val="00D940AD"/>
    <w:rsid w:val="00DA2507"/>
    <w:rsid w:val="00DB7FD4"/>
    <w:rsid w:val="00DC0666"/>
    <w:rsid w:val="00DC092E"/>
    <w:rsid w:val="00DC32C7"/>
    <w:rsid w:val="00DC340C"/>
    <w:rsid w:val="00DD0A9A"/>
    <w:rsid w:val="00DD2434"/>
    <w:rsid w:val="00DD2496"/>
    <w:rsid w:val="00DD300A"/>
    <w:rsid w:val="00DD3633"/>
    <w:rsid w:val="00DD397E"/>
    <w:rsid w:val="00DD39DD"/>
    <w:rsid w:val="00DD68DF"/>
    <w:rsid w:val="00DE06A7"/>
    <w:rsid w:val="00DE4BC6"/>
    <w:rsid w:val="00DE62B8"/>
    <w:rsid w:val="00DF2E13"/>
    <w:rsid w:val="00DF5D59"/>
    <w:rsid w:val="00DF6296"/>
    <w:rsid w:val="00DF7541"/>
    <w:rsid w:val="00DF7797"/>
    <w:rsid w:val="00DF7AE0"/>
    <w:rsid w:val="00E02244"/>
    <w:rsid w:val="00E030AA"/>
    <w:rsid w:val="00E0690F"/>
    <w:rsid w:val="00E0798E"/>
    <w:rsid w:val="00E07E24"/>
    <w:rsid w:val="00E07FCC"/>
    <w:rsid w:val="00E1022B"/>
    <w:rsid w:val="00E12786"/>
    <w:rsid w:val="00E129D5"/>
    <w:rsid w:val="00E154D0"/>
    <w:rsid w:val="00E25DA0"/>
    <w:rsid w:val="00E27099"/>
    <w:rsid w:val="00E30812"/>
    <w:rsid w:val="00E30DB1"/>
    <w:rsid w:val="00E3259F"/>
    <w:rsid w:val="00E33725"/>
    <w:rsid w:val="00E33BEC"/>
    <w:rsid w:val="00E34E63"/>
    <w:rsid w:val="00E354B9"/>
    <w:rsid w:val="00E36323"/>
    <w:rsid w:val="00E37580"/>
    <w:rsid w:val="00E37F90"/>
    <w:rsid w:val="00E408FD"/>
    <w:rsid w:val="00E43C7D"/>
    <w:rsid w:val="00E50FE2"/>
    <w:rsid w:val="00E54BFD"/>
    <w:rsid w:val="00E63956"/>
    <w:rsid w:val="00E64755"/>
    <w:rsid w:val="00E64DC7"/>
    <w:rsid w:val="00E655A5"/>
    <w:rsid w:val="00E655F9"/>
    <w:rsid w:val="00E74D8C"/>
    <w:rsid w:val="00E75338"/>
    <w:rsid w:val="00E75C2E"/>
    <w:rsid w:val="00E81847"/>
    <w:rsid w:val="00E81B21"/>
    <w:rsid w:val="00E81CB1"/>
    <w:rsid w:val="00E853C7"/>
    <w:rsid w:val="00E86377"/>
    <w:rsid w:val="00E91CBF"/>
    <w:rsid w:val="00E92378"/>
    <w:rsid w:val="00E9359D"/>
    <w:rsid w:val="00EA016B"/>
    <w:rsid w:val="00EA01BD"/>
    <w:rsid w:val="00EA685F"/>
    <w:rsid w:val="00EA7196"/>
    <w:rsid w:val="00EA79D8"/>
    <w:rsid w:val="00EA79F8"/>
    <w:rsid w:val="00EB08ED"/>
    <w:rsid w:val="00EB1740"/>
    <w:rsid w:val="00EB30F2"/>
    <w:rsid w:val="00EB32D4"/>
    <w:rsid w:val="00EB423C"/>
    <w:rsid w:val="00EB4454"/>
    <w:rsid w:val="00EB4C5A"/>
    <w:rsid w:val="00EB71FB"/>
    <w:rsid w:val="00EC350F"/>
    <w:rsid w:val="00EC65B4"/>
    <w:rsid w:val="00ED7D0C"/>
    <w:rsid w:val="00EE234E"/>
    <w:rsid w:val="00EE3979"/>
    <w:rsid w:val="00EE52FE"/>
    <w:rsid w:val="00EF2C9E"/>
    <w:rsid w:val="00EF2F09"/>
    <w:rsid w:val="00EF5502"/>
    <w:rsid w:val="00EF6B10"/>
    <w:rsid w:val="00F01F72"/>
    <w:rsid w:val="00F03C06"/>
    <w:rsid w:val="00F079AD"/>
    <w:rsid w:val="00F07B7A"/>
    <w:rsid w:val="00F108D6"/>
    <w:rsid w:val="00F20AD7"/>
    <w:rsid w:val="00F23D41"/>
    <w:rsid w:val="00F32E39"/>
    <w:rsid w:val="00F33405"/>
    <w:rsid w:val="00F35A59"/>
    <w:rsid w:val="00F35BBB"/>
    <w:rsid w:val="00F37800"/>
    <w:rsid w:val="00F44028"/>
    <w:rsid w:val="00F45F77"/>
    <w:rsid w:val="00F479B0"/>
    <w:rsid w:val="00F61709"/>
    <w:rsid w:val="00F62376"/>
    <w:rsid w:val="00F630B9"/>
    <w:rsid w:val="00F632CF"/>
    <w:rsid w:val="00F659C7"/>
    <w:rsid w:val="00F708FE"/>
    <w:rsid w:val="00F770F6"/>
    <w:rsid w:val="00F77ED4"/>
    <w:rsid w:val="00F81357"/>
    <w:rsid w:val="00F820CA"/>
    <w:rsid w:val="00F82719"/>
    <w:rsid w:val="00F82C9F"/>
    <w:rsid w:val="00F874F8"/>
    <w:rsid w:val="00F9031E"/>
    <w:rsid w:val="00F90C38"/>
    <w:rsid w:val="00F913EF"/>
    <w:rsid w:val="00F9557E"/>
    <w:rsid w:val="00F965DC"/>
    <w:rsid w:val="00FA3613"/>
    <w:rsid w:val="00FA6353"/>
    <w:rsid w:val="00FA670D"/>
    <w:rsid w:val="00FB1899"/>
    <w:rsid w:val="00FB3517"/>
    <w:rsid w:val="00FB475F"/>
    <w:rsid w:val="00FB7072"/>
    <w:rsid w:val="00FC0F30"/>
    <w:rsid w:val="00FC224D"/>
    <w:rsid w:val="00FC23FE"/>
    <w:rsid w:val="00FC5C8E"/>
    <w:rsid w:val="00FD112A"/>
    <w:rsid w:val="00FD6AE5"/>
    <w:rsid w:val="00FE1072"/>
    <w:rsid w:val="00FE2CCB"/>
    <w:rsid w:val="00FE4338"/>
    <w:rsid w:val="00FE6055"/>
    <w:rsid w:val="00FE6881"/>
    <w:rsid w:val="00FF3ED0"/>
    <w:rsid w:val="00FF5021"/>
    <w:rsid w:val="00FF700D"/>
    <w:rsid w:val="00FF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7444E73-03A1-427E-8653-937FA1BB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C5052"/>
  </w:style>
  <w:style w:type="paragraph" w:styleId="a3">
    <w:name w:val="header"/>
    <w:basedOn w:val="a"/>
    <w:link w:val="a4"/>
    <w:uiPriority w:val="99"/>
    <w:unhideWhenUsed/>
    <w:rsid w:val="001C505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C5052"/>
    <w:rPr>
      <w:rFonts w:ascii="Calibri" w:eastAsia="Calibri" w:hAnsi="Calibri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C505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1C5052"/>
    <w:rPr>
      <w:rFonts w:ascii="Calibri" w:eastAsia="Calibri" w:hAnsi="Calibri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C505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5052"/>
    <w:rPr>
      <w:rFonts w:ascii="Tahoma" w:eastAsia="Calibri" w:hAnsi="Tahoma" w:cs="Tahoma"/>
      <w:sz w:val="16"/>
      <w:szCs w:val="16"/>
    </w:rPr>
  </w:style>
  <w:style w:type="paragraph" w:styleId="a9">
    <w:name w:val="No Spacing"/>
    <w:uiPriority w:val="1"/>
    <w:qFormat/>
    <w:rsid w:val="001C5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C505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0">
    <w:name w:val="Верхний колонтитул Знак1"/>
    <w:basedOn w:val="a0"/>
    <w:uiPriority w:val="99"/>
    <w:semiHidden/>
    <w:rsid w:val="001C5052"/>
  </w:style>
  <w:style w:type="character" w:customStyle="1" w:styleId="11">
    <w:name w:val="Нижний колонтитул Знак1"/>
    <w:basedOn w:val="a0"/>
    <w:uiPriority w:val="99"/>
    <w:semiHidden/>
    <w:rsid w:val="001C5052"/>
  </w:style>
  <w:style w:type="table" w:styleId="ab">
    <w:name w:val="Table Grid"/>
    <w:basedOn w:val="a1"/>
    <w:uiPriority w:val="59"/>
    <w:rsid w:val="001C505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uiPriority w:val="59"/>
    <w:rsid w:val="001C505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1C505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1C5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1C5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rsid w:val="001C5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b"/>
    <w:rsid w:val="00143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b"/>
    <w:rsid w:val="00247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b"/>
    <w:rsid w:val="00DC3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b"/>
    <w:rsid w:val="00507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b"/>
    <w:rsid w:val="0056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rsid w:val="0056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b"/>
    <w:uiPriority w:val="59"/>
    <w:rsid w:val="002B4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Текст сноски1"/>
    <w:basedOn w:val="a"/>
    <w:next w:val="ac"/>
    <w:link w:val="ad"/>
    <w:uiPriority w:val="99"/>
    <w:semiHidden/>
    <w:unhideWhenUsed/>
    <w:rsid w:val="0052581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13"/>
    <w:uiPriority w:val="99"/>
    <w:semiHidden/>
    <w:rsid w:val="0052581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25818"/>
    <w:rPr>
      <w:vertAlign w:val="superscript"/>
    </w:rPr>
  </w:style>
  <w:style w:type="paragraph" w:styleId="ac">
    <w:name w:val="footnote text"/>
    <w:basedOn w:val="a"/>
    <w:link w:val="14"/>
    <w:uiPriority w:val="99"/>
    <w:semiHidden/>
    <w:unhideWhenUsed/>
    <w:rsid w:val="00525818"/>
    <w:pPr>
      <w:spacing w:after="0" w:line="240" w:lineRule="auto"/>
    </w:pPr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5258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2.bin"/><Relationship Id="rId18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>
        <c:manualLayout>
          <c:layoutTarget val="inner"/>
          <c:xMode val="edge"/>
          <c:yMode val="edge"/>
          <c:x val="8.2131634587343252E-2"/>
          <c:y val="0.16697444069491313"/>
          <c:w val="0.76374908865558477"/>
          <c:h val="0.733614235720534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ср. балл</c:v>
                </c:pt>
              </c:strCache>
            </c:strRef>
          </c:tx>
          <c:invertIfNegative val="0"/>
          <c:dLbls>
            <c:dLbl>
              <c:idx val="0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F91B-4166-AF8F-9529602A6EF7}"/>
                </c:ext>
              </c:extLst>
            </c:dLbl>
            <c:dLbl>
              <c:idx val="1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F91B-4166-AF8F-9529602A6EF7}"/>
                </c:ext>
              </c:extLst>
            </c:dLbl>
            <c:dLbl>
              <c:idx val="2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F91B-4166-AF8F-9529602A6EF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школа</c:v>
                </c:pt>
                <c:pt idx="1">
                  <c:v>город</c:v>
                </c:pt>
                <c:pt idx="2">
                  <c:v>край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36</c:v>
                </c:pt>
                <c:pt idx="1">
                  <c:v>50.73</c:v>
                </c:pt>
                <c:pt idx="2">
                  <c:v>49.91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91B-4166-AF8F-9529602A6E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044800"/>
        <c:axId val="85095168"/>
      </c:barChart>
      <c:catAx>
        <c:axId val="840448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5095168"/>
        <c:crosses val="autoZero"/>
        <c:auto val="1"/>
        <c:lblAlgn val="ctr"/>
        <c:lblOffset val="100"/>
        <c:noMultiLvlLbl val="0"/>
      </c:catAx>
      <c:valAx>
        <c:axId val="850951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404480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plotArea>
      <c:layout>
        <c:manualLayout>
          <c:layoutTarget val="inner"/>
          <c:xMode val="edge"/>
          <c:yMode val="edge"/>
          <c:x val="8.2131634587343252E-2"/>
          <c:y val="0.16697444069491313"/>
          <c:w val="0.76374908865558477"/>
          <c:h val="0.733614235720534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ср. балл</c:v>
                </c:pt>
              </c:strCache>
            </c:strRef>
          </c:tx>
          <c:invertIfNegative val="0"/>
          <c:dLbls>
            <c:dLbl>
              <c:idx val="0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8B70-4D63-942D-7F5B06313DB8}"/>
                </c:ext>
              </c:extLst>
            </c:dLbl>
            <c:dLbl>
              <c:idx val="1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8B70-4D63-942D-7F5B06313DB8}"/>
                </c:ext>
              </c:extLst>
            </c:dLbl>
            <c:dLbl>
              <c:idx val="2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8B70-4D63-942D-7F5B06313DB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школа</c:v>
                </c:pt>
                <c:pt idx="1">
                  <c:v>город</c:v>
                </c:pt>
                <c:pt idx="2">
                  <c:v>край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35</c:v>
                </c:pt>
                <c:pt idx="1">
                  <c:v>59.8</c:v>
                </c:pt>
                <c:pt idx="2">
                  <c:v>57.6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B70-4D63-942D-7F5B06313D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6388096"/>
        <c:axId val="99026048"/>
      </c:barChart>
      <c:catAx>
        <c:axId val="863880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9026048"/>
        <c:crosses val="autoZero"/>
        <c:auto val="1"/>
        <c:lblAlgn val="ctr"/>
        <c:lblOffset val="100"/>
        <c:noMultiLvlLbl val="0"/>
      </c:catAx>
      <c:valAx>
        <c:axId val="99026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638809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plotArea>
      <c:layout>
        <c:manualLayout>
          <c:layoutTarget val="inner"/>
          <c:xMode val="edge"/>
          <c:yMode val="edge"/>
          <c:x val="8.2131634587343252E-2"/>
          <c:y val="0.16697444069491313"/>
          <c:w val="0.76374908865558477"/>
          <c:h val="0.733614235720534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ср. балл</c:v>
                </c:pt>
              </c:strCache>
            </c:strRef>
          </c:tx>
          <c:invertIfNegative val="0"/>
          <c:dLbls>
            <c:dLbl>
              <c:idx val="0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61FF-4443-9572-C954C64E7C6E}"/>
                </c:ext>
              </c:extLst>
            </c:dLbl>
            <c:dLbl>
              <c:idx val="1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1FF-4443-9572-C954C64E7C6E}"/>
                </c:ext>
              </c:extLst>
            </c:dLbl>
            <c:dLbl>
              <c:idx val="2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61FF-4443-9572-C954C64E7C6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школа</c:v>
                </c:pt>
                <c:pt idx="1">
                  <c:v>город</c:v>
                </c:pt>
                <c:pt idx="2">
                  <c:v>край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48.5</c:v>
                </c:pt>
                <c:pt idx="1">
                  <c:v>53.46</c:v>
                </c:pt>
                <c:pt idx="2">
                  <c:v>52.76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1FF-4443-9572-C954C64E7C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9055104"/>
        <c:axId val="99056640"/>
      </c:barChart>
      <c:catAx>
        <c:axId val="990551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9056640"/>
        <c:crosses val="autoZero"/>
        <c:auto val="1"/>
        <c:lblAlgn val="ctr"/>
        <c:lblOffset val="100"/>
        <c:noMultiLvlLbl val="0"/>
      </c:catAx>
      <c:valAx>
        <c:axId val="99056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905510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plotArea>
      <c:layout>
        <c:manualLayout>
          <c:layoutTarget val="inner"/>
          <c:xMode val="edge"/>
          <c:yMode val="edge"/>
          <c:x val="8.2131634587343252E-2"/>
          <c:y val="0.16697444069491313"/>
          <c:w val="0.76374908865558477"/>
          <c:h val="0.733614235720534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ср. балл</c:v>
                </c:pt>
              </c:strCache>
            </c:strRef>
          </c:tx>
          <c:invertIfNegative val="0"/>
          <c:dLbls>
            <c:dLbl>
              <c:idx val="0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C71F-442F-8EB7-FF830C1D6D67}"/>
                </c:ext>
              </c:extLst>
            </c:dLbl>
            <c:dLbl>
              <c:idx val="1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C71F-442F-8EB7-FF830C1D6D67}"/>
                </c:ext>
              </c:extLst>
            </c:dLbl>
            <c:dLbl>
              <c:idx val="2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C71F-442F-8EB7-FF830C1D6D6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школа</c:v>
                </c:pt>
                <c:pt idx="1">
                  <c:v>город</c:v>
                </c:pt>
                <c:pt idx="2">
                  <c:v>край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68</c:v>
                </c:pt>
                <c:pt idx="1">
                  <c:v>61.34</c:v>
                </c:pt>
                <c:pt idx="2">
                  <c:v>59.32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71F-442F-8EB7-FF830C1D6D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6794624"/>
        <c:axId val="86796160"/>
      </c:barChart>
      <c:catAx>
        <c:axId val="867946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6796160"/>
        <c:crosses val="autoZero"/>
        <c:auto val="1"/>
        <c:lblAlgn val="ctr"/>
        <c:lblOffset val="100"/>
        <c:noMultiLvlLbl val="0"/>
      </c:catAx>
      <c:valAx>
        <c:axId val="867961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679462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plotArea>
      <c:layout>
        <c:manualLayout>
          <c:layoutTarget val="inner"/>
          <c:xMode val="edge"/>
          <c:yMode val="edge"/>
          <c:x val="8.2131526190307932E-2"/>
          <c:y val="0.16129889978281658"/>
          <c:w val="0.76374908865558477"/>
          <c:h val="0.733614235720534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ср. балл</c:v>
                </c:pt>
              </c:strCache>
            </c:strRef>
          </c:tx>
          <c:invertIfNegative val="0"/>
          <c:dLbls>
            <c:dLbl>
              <c:idx val="0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0A9C-49B3-BF45-4011DF35BD7B}"/>
                </c:ext>
              </c:extLst>
            </c:dLbl>
            <c:dLbl>
              <c:idx val="1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A9C-49B3-BF45-4011DF35BD7B}"/>
                </c:ext>
              </c:extLst>
            </c:dLbl>
            <c:dLbl>
              <c:idx val="2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0A9C-49B3-BF45-4011DF35BD7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школа</c:v>
                </c:pt>
                <c:pt idx="1">
                  <c:v>город</c:v>
                </c:pt>
                <c:pt idx="2">
                  <c:v>край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42</c:v>
                </c:pt>
                <c:pt idx="1">
                  <c:v>54.7</c:v>
                </c:pt>
                <c:pt idx="2">
                  <c:v>55.12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A9C-49B3-BF45-4011DF35BD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9134464"/>
        <c:axId val="99136256"/>
      </c:barChart>
      <c:catAx>
        <c:axId val="991344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9136256"/>
        <c:crosses val="autoZero"/>
        <c:auto val="1"/>
        <c:lblAlgn val="ctr"/>
        <c:lblOffset val="100"/>
        <c:noMultiLvlLbl val="0"/>
      </c:catAx>
      <c:valAx>
        <c:axId val="991362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913446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итоги ЕГЭ 2021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балл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информатика и ИКТ</c:v>
                </c:pt>
                <c:pt idx="4">
                  <c:v>физика</c:v>
                </c:pt>
                <c:pt idx="5">
                  <c:v>история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57</c:v>
                </c:pt>
                <c:pt idx="1">
                  <c:v>36</c:v>
                </c:pt>
                <c:pt idx="2">
                  <c:v>35</c:v>
                </c:pt>
                <c:pt idx="3">
                  <c:v>68</c:v>
                </c:pt>
                <c:pt idx="4">
                  <c:v>48.5</c:v>
                </c:pt>
                <c:pt idx="5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C3-460C-953A-B9D0D496772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информатика и ИКТ</c:v>
                </c:pt>
                <c:pt idx="4">
                  <c:v>физика</c:v>
                </c:pt>
                <c:pt idx="5">
                  <c:v>история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100</c:v>
                </c:pt>
                <c:pt idx="1">
                  <c:v>86</c:v>
                </c:pt>
                <c:pt idx="2">
                  <c:v>84</c:v>
                </c:pt>
                <c:pt idx="3">
                  <c:v>100</c:v>
                </c:pt>
                <c:pt idx="4">
                  <c:v>75</c:v>
                </c:pt>
                <c:pt idx="5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2C3-460C-953A-B9D0D49677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0548992"/>
        <c:axId val="100550528"/>
      </c:barChart>
      <c:catAx>
        <c:axId val="100548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00550528"/>
        <c:crosses val="autoZero"/>
        <c:auto val="1"/>
        <c:lblAlgn val="ctr"/>
        <c:lblOffset val="100"/>
        <c:noMultiLvlLbl val="0"/>
      </c:catAx>
      <c:valAx>
        <c:axId val="10055052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00548992"/>
        <c:crosses val="autoZero"/>
        <c:crossBetween val="between"/>
      </c:valAx>
    </c:plotArea>
    <c:legend>
      <c:legendPos val="b"/>
      <c:layout/>
      <c:overlay val="0"/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51344-2D97-4BD1-A606-9266E5A1A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3971</TotalTime>
  <Pages>13</Pages>
  <Words>2536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114</cp:revision>
  <cp:lastPrinted>2020-08-04T06:50:00Z</cp:lastPrinted>
  <dcterms:created xsi:type="dcterms:W3CDTF">2020-07-16T05:19:00Z</dcterms:created>
  <dcterms:modified xsi:type="dcterms:W3CDTF">2021-10-20T21:54:00Z</dcterms:modified>
</cp:coreProperties>
</file>